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комиссий по соблюдению требований к служебному поведению 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>, не приняла меры по предотвращению 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йматериальной выгоды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.Бывшие супругипроводят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й, наложении взысканий, назначении или освобождении от должности 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>ывший супруг директора федерального бюджетного учреждения 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 xml:space="preserve">осударственный гражданский служащий планирует приобрести через брокера акции публичных российских компанийи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70" w:rsidRDefault="006D6670" w:rsidP="002838ED">
      <w:pPr>
        <w:spacing w:after="0" w:line="240" w:lineRule="auto"/>
      </w:pPr>
      <w:r>
        <w:separator/>
      </w:r>
    </w:p>
  </w:endnote>
  <w:endnote w:type="continuationSeparator" w:id="0">
    <w:p w:rsidR="006D6670" w:rsidRDefault="006D667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70" w:rsidRDefault="006D6670" w:rsidP="002838ED">
      <w:pPr>
        <w:spacing w:after="0" w:line="240" w:lineRule="auto"/>
      </w:pPr>
      <w:r>
        <w:separator/>
      </w:r>
    </w:p>
  </w:footnote>
  <w:footnote w:type="continuationSeparator" w:id="0">
    <w:p w:rsidR="006D6670" w:rsidRDefault="006D667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2E1B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B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22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1BBF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D6670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422D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5A5C-E03D-45D0-AC86-97A1360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Reznikova</cp:lastModifiedBy>
  <cp:revision>2</cp:revision>
  <cp:lastPrinted>2021-01-13T13:52:00Z</cp:lastPrinted>
  <dcterms:created xsi:type="dcterms:W3CDTF">2021-09-14T14:08:00Z</dcterms:created>
  <dcterms:modified xsi:type="dcterms:W3CDTF">2021-09-14T14:08:00Z</dcterms:modified>
</cp:coreProperties>
</file>