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D1" w:rsidRDefault="00883BD1" w:rsidP="00883BD1">
      <w:pPr>
        <w:jc w:val="center"/>
        <w:rPr>
          <w:sz w:val="16"/>
          <w:szCs w:val="18"/>
        </w:rPr>
      </w:pPr>
      <w:r w:rsidRPr="00A55D3D">
        <w:object w:dxaOrig="1684" w:dyaOrig="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32.75pt" o:ole="" fillcolor="window">
            <v:imagedata r:id="rId5" o:title=""/>
          </v:shape>
          <o:OLEObject Type="Embed" ProgID="Word.Picture.8" ShapeID="_x0000_i1025" DrawAspect="Content" ObjectID="_1444196605" r:id="rId6"/>
        </w:object>
      </w:r>
    </w:p>
    <w:p w:rsidR="00883BD1" w:rsidRDefault="00883BD1" w:rsidP="00883BD1">
      <w:pPr>
        <w:jc w:val="center"/>
        <w:rPr>
          <w:sz w:val="18"/>
          <w:szCs w:val="18"/>
        </w:rPr>
      </w:pPr>
    </w:p>
    <w:p w:rsidR="00883BD1" w:rsidRPr="001E47A2" w:rsidRDefault="00883BD1" w:rsidP="00883BD1">
      <w:pPr>
        <w:jc w:val="center"/>
        <w:rPr>
          <w:sz w:val="18"/>
          <w:szCs w:val="18"/>
        </w:rPr>
      </w:pPr>
      <w:r w:rsidRPr="001E47A2">
        <w:rPr>
          <w:sz w:val="18"/>
          <w:szCs w:val="18"/>
        </w:rPr>
        <w:t>ФЕДЕРАЛЬНАЯ СЛУЖБА ПО НАДЗОРУ В СФЕРЕ ЗАЩИТЫ ПРАВ ПОТРЕБИТЕЛЕЙ И БЛАГОПОЛУЧИЯ ЧЕЛОВЕКА</w:t>
      </w:r>
    </w:p>
    <w:p w:rsidR="00883BD1" w:rsidRPr="001E47A2" w:rsidRDefault="00883BD1" w:rsidP="00883BD1">
      <w:pPr>
        <w:jc w:val="center"/>
        <w:rPr>
          <w:b/>
          <w:caps/>
        </w:rPr>
      </w:pPr>
      <w:r w:rsidRPr="001E47A2">
        <w:rPr>
          <w:b/>
          <w:caps/>
        </w:rPr>
        <w:t>Управление Роспотребнадзора по Волгоградской области</w:t>
      </w:r>
    </w:p>
    <w:p w:rsidR="00883BD1" w:rsidRDefault="00883BD1" w:rsidP="00883BD1">
      <w:pPr>
        <w:jc w:val="center"/>
        <w:rPr>
          <w:sz w:val="16"/>
          <w:szCs w:val="16"/>
        </w:rPr>
      </w:pPr>
      <w:r>
        <w:rPr>
          <w:sz w:val="16"/>
          <w:szCs w:val="16"/>
          <w:u w:val="single"/>
        </w:rPr>
        <w:t>_________________________________________________________________________________________________________________</w:t>
      </w:r>
    </w:p>
    <w:p w:rsidR="00883BD1" w:rsidRDefault="00883BD1" w:rsidP="00883BD1">
      <w:pPr>
        <w:pStyle w:val="1"/>
        <w:jc w:val="left"/>
        <w:rPr>
          <w:b w:val="0"/>
          <w:sz w:val="24"/>
          <w:szCs w:val="24"/>
        </w:rPr>
      </w:pPr>
    </w:p>
    <w:p w:rsidR="00883BD1" w:rsidRPr="001E47A2" w:rsidRDefault="00883BD1" w:rsidP="00883BD1">
      <w:pPr>
        <w:pStyle w:val="1"/>
      </w:pPr>
      <w:proofErr w:type="gramStart"/>
      <w:r w:rsidRPr="001E47A2">
        <w:t>П</w:t>
      </w:r>
      <w:proofErr w:type="gramEnd"/>
      <w:r w:rsidRPr="001E47A2">
        <w:t xml:space="preserve"> Р И К А З</w:t>
      </w:r>
    </w:p>
    <w:p w:rsidR="00883BD1" w:rsidRDefault="00883BD1" w:rsidP="00883BD1">
      <w:pPr>
        <w:jc w:val="both"/>
      </w:pPr>
    </w:p>
    <w:p w:rsidR="00883BD1" w:rsidRPr="00883BD1" w:rsidRDefault="00883BD1" w:rsidP="00883BD1">
      <w:pPr>
        <w:jc w:val="both"/>
        <w:rPr>
          <w:u w:val="single"/>
        </w:rPr>
      </w:pPr>
      <w:r>
        <w:t xml:space="preserve">  </w:t>
      </w:r>
      <w:r>
        <w:rPr>
          <w:u w:val="single"/>
        </w:rPr>
        <w:t xml:space="preserve">  18 октября</w:t>
      </w:r>
      <w:r>
        <w:rPr>
          <w:u w:val="single"/>
        </w:rPr>
        <w:t xml:space="preserve">    2013 года</w:t>
      </w:r>
      <w:r>
        <w:t>_</w:t>
      </w:r>
      <w:r>
        <w:t xml:space="preserve"> </w:t>
      </w:r>
      <w:r>
        <w:tab/>
      </w:r>
      <w:r>
        <w:tab/>
      </w:r>
      <w:r>
        <w:tab/>
      </w:r>
      <w:r>
        <w:tab/>
        <w:t xml:space="preserve">            </w:t>
      </w:r>
      <w:r>
        <w:tab/>
        <w:t xml:space="preserve">    </w:t>
      </w:r>
      <w:r>
        <w:tab/>
        <w:t xml:space="preserve"> № 01/_</w:t>
      </w:r>
      <w:r w:rsidRPr="00883BD1">
        <w:rPr>
          <w:u w:val="single"/>
        </w:rPr>
        <w:t>362</w:t>
      </w:r>
      <w:r w:rsidRPr="00883BD1">
        <w:rPr>
          <w:u w:val="single"/>
        </w:rPr>
        <w:t>_</w:t>
      </w:r>
    </w:p>
    <w:p w:rsidR="00883BD1" w:rsidRDefault="00883BD1" w:rsidP="00883BD1">
      <w:pPr>
        <w:jc w:val="both"/>
      </w:pPr>
    </w:p>
    <w:p w:rsidR="00883BD1" w:rsidRPr="00F76CC6" w:rsidRDefault="00883BD1" w:rsidP="00883BD1">
      <w:pPr>
        <w:pStyle w:val="2"/>
        <w:rPr>
          <w:b/>
          <w:sz w:val="16"/>
          <w:szCs w:val="16"/>
        </w:rPr>
      </w:pPr>
      <w:r w:rsidRPr="00E1072A">
        <w:rPr>
          <w:b/>
          <w:sz w:val="16"/>
          <w:szCs w:val="16"/>
        </w:rPr>
        <w:t>ВОЛГОГРАД</w:t>
      </w:r>
    </w:p>
    <w:p w:rsidR="00883BD1" w:rsidRPr="00CD27CF" w:rsidRDefault="00883BD1" w:rsidP="00883BD1">
      <w:pPr>
        <w:pStyle w:val="ConsTitle"/>
        <w:widowControl/>
        <w:ind w:right="0"/>
        <w:rPr>
          <w:sz w:val="24"/>
          <w:szCs w:val="24"/>
        </w:rPr>
      </w:pPr>
      <w:r>
        <w:t xml:space="preserve">                                                                  </w:t>
      </w:r>
    </w:p>
    <w:p w:rsidR="00883BD1" w:rsidRDefault="00883BD1" w:rsidP="00883BD1">
      <w:pPr>
        <w:pStyle w:val="ConsTitle"/>
        <w:widowControl/>
        <w:ind w:right="0"/>
        <w:rPr>
          <w:rFonts w:ascii="Times New Roman" w:hAnsi="Times New Roman" w:cs="Times New Roman"/>
          <w:sz w:val="24"/>
          <w:szCs w:val="24"/>
        </w:rPr>
      </w:pPr>
      <w:r>
        <w:rPr>
          <w:rFonts w:ascii="Times New Roman" w:hAnsi="Times New Roman" w:cs="Times New Roman"/>
          <w:sz w:val="24"/>
          <w:szCs w:val="24"/>
        </w:rPr>
        <w:t xml:space="preserve"> Об утверждении плана мероприятий по исполнению </w:t>
      </w:r>
    </w:p>
    <w:p w:rsidR="00883BD1" w:rsidRDefault="00883BD1" w:rsidP="00883BD1">
      <w:pPr>
        <w:pStyle w:val="ConsNonformat"/>
        <w:widowControl/>
        <w:ind w:right="0"/>
        <w:jc w:val="both"/>
        <w:rPr>
          <w:rFonts w:ascii="Times New Roman" w:hAnsi="Times New Roman" w:cs="Times New Roman"/>
          <w:b/>
          <w:sz w:val="24"/>
          <w:szCs w:val="24"/>
        </w:rPr>
      </w:pPr>
      <w:r w:rsidRPr="00917726">
        <w:rPr>
          <w:rFonts w:ascii="Times New Roman" w:hAnsi="Times New Roman" w:cs="Times New Roman"/>
          <w:b/>
          <w:sz w:val="24"/>
          <w:szCs w:val="24"/>
        </w:rPr>
        <w:t xml:space="preserve">Постановления </w:t>
      </w:r>
      <w:r>
        <w:rPr>
          <w:rFonts w:ascii="Times New Roman" w:hAnsi="Times New Roman" w:cs="Times New Roman"/>
          <w:b/>
          <w:sz w:val="24"/>
          <w:szCs w:val="24"/>
        </w:rPr>
        <w:t>Главного государственного санитарного</w:t>
      </w:r>
    </w:p>
    <w:p w:rsidR="00883BD1" w:rsidRDefault="00883BD1" w:rsidP="00883BD1">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врача РФ от 09.07.13г. № 33 «О надзоре за производством </w:t>
      </w:r>
    </w:p>
    <w:p w:rsidR="00883BD1" w:rsidRPr="00917726" w:rsidRDefault="00883BD1" w:rsidP="00883BD1">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и оборотом молока и молочной продукции»</w:t>
      </w:r>
    </w:p>
    <w:p w:rsidR="00883BD1" w:rsidRPr="00917726" w:rsidRDefault="00883BD1" w:rsidP="00883BD1">
      <w:pPr>
        <w:pStyle w:val="ConsNonformat"/>
        <w:widowControl/>
        <w:ind w:right="0"/>
        <w:jc w:val="both"/>
        <w:rPr>
          <w:sz w:val="24"/>
          <w:szCs w:val="24"/>
        </w:rPr>
      </w:pPr>
    </w:p>
    <w:p w:rsidR="00883BD1" w:rsidRDefault="00883BD1" w:rsidP="00883BD1">
      <w:pPr>
        <w:pStyle w:val="ConsTitle"/>
        <w:widowControl/>
        <w:spacing w:line="276" w:lineRule="auto"/>
        <w:ind w:right="0"/>
        <w:jc w:val="both"/>
        <w:rPr>
          <w:rFonts w:ascii="Times New Roman" w:hAnsi="Times New Roman" w:cs="Times New Roman"/>
          <w:b w:val="0"/>
          <w:sz w:val="28"/>
          <w:szCs w:val="28"/>
        </w:rPr>
      </w:pPr>
      <w:r>
        <w:rPr>
          <w:sz w:val="28"/>
          <w:szCs w:val="28"/>
        </w:rPr>
        <w:tab/>
      </w:r>
      <w:r>
        <w:rPr>
          <w:rFonts w:ascii="Times New Roman" w:hAnsi="Times New Roman" w:cs="Times New Roman"/>
          <w:b w:val="0"/>
          <w:sz w:val="28"/>
          <w:szCs w:val="28"/>
        </w:rPr>
        <w:t xml:space="preserve">В связи с вступлением в законную силу с 29.09.13г. Постановления Главного государственного санитарного врача Российской Федерации от 09.07.13г. № 33 «О надзоре за производством и оборотом молока и молочной продукции», </w:t>
      </w:r>
      <w:r w:rsidRPr="002F167F">
        <w:rPr>
          <w:rFonts w:ascii="Times New Roman" w:hAnsi="Times New Roman" w:cs="Times New Roman"/>
          <w:b w:val="0"/>
          <w:sz w:val="28"/>
          <w:szCs w:val="28"/>
        </w:rPr>
        <w:t xml:space="preserve">а также в целях обеспечения санитарно-эпидемиологического благополучия </w:t>
      </w:r>
      <w:r w:rsidRPr="00447CB3">
        <w:rPr>
          <w:rFonts w:ascii="Times New Roman" w:hAnsi="Times New Roman" w:cs="Times New Roman"/>
          <w:b w:val="0"/>
          <w:sz w:val="28"/>
          <w:szCs w:val="28"/>
        </w:rPr>
        <w:t xml:space="preserve">населения </w:t>
      </w:r>
    </w:p>
    <w:p w:rsidR="00883BD1" w:rsidRPr="00447CB3" w:rsidRDefault="00883BD1" w:rsidP="00883BD1">
      <w:pPr>
        <w:pStyle w:val="ConsTitle"/>
        <w:widowControl/>
        <w:spacing w:line="276" w:lineRule="auto"/>
        <w:ind w:right="265"/>
        <w:jc w:val="both"/>
        <w:rPr>
          <w:rFonts w:ascii="Times New Roman" w:hAnsi="Times New Roman" w:cs="Times New Roman"/>
          <w:b w:val="0"/>
          <w:sz w:val="28"/>
          <w:szCs w:val="28"/>
        </w:rPr>
      </w:pP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xml:space="preserve"> р и к а з ы в а ю:</w:t>
      </w:r>
      <w:r w:rsidRPr="00447CB3">
        <w:rPr>
          <w:rFonts w:ascii="Times New Roman" w:hAnsi="Times New Roman" w:cs="Times New Roman"/>
          <w:b w:val="0"/>
          <w:sz w:val="28"/>
          <w:szCs w:val="28"/>
        </w:rPr>
        <w:t xml:space="preserve"> </w:t>
      </w:r>
    </w:p>
    <w:p w:rsidR="00883BD1" w:rsidRDefault="00883BD1" w:rsidP="00883BD1">
      <w:pPr>
        <w:pStyle w:val="a3"/>
        <w:spacing w:line="276" w:lineRule="auto"/>
        <w:ind w:right="-19"/>
      </w:pPr>
    </w:p>
    <w:p w:rsidR="00883BD1" w:rsidRPr="002D2BD2" w:rsidRDefault="00883BD1" w:rsidP="00883BD1">
      <w:pPr>
        <w:pStyle w:val="ConsTitle"/>
        <w:widowControl/>
        <w:spacing w:line="276" w:lineRule="auto"/>
        <w:ind w:right="-19"/>
        <w:jc w:val="both"/>
        <w:rPr>
          <w:rFonts w:ascii="Times New Roman" w:hAnsi="Times New Roman" w:cs="Times New Roman"/>
          <w:b w:val="0"/>
          <w:sz w:val="28"/>
          <w:szCs w:val="28"/>
        </w:rPr>
      </w:pPr>
      <w:r w:rsidRPr="002D2BD2">
        <w:rPr>
          <w:rFonts w:ascii="Times New Roman" w:hAnsi="Times New Roman" w:cs="Times New Roman"/>
          <w:b w:val="0"/>
          <w:sz w:val="28"/>
          <w:szCs w:val="28"/>
        </w:rPr>
        <w:t xml:space="preserve">1.   </w:t>
      </w:r>
      <w:r>
        <w:rPr>
          <w:rFonts w:ascii="Times New Roman" w:hAnsi="Times New Roman" w:cs="Times New Roman"/>
          <w:b w:val="0"/>
          <w:sz w:val="28"/>
          <w:szCs w:val="28"/>
        </w:rPr>
        <w:t>Утвердить план</w:t>
      </w:r>
      <w:r w:rsidRPr="002D2BD2">
        <w:rPr>
          <w:rFonts w:ascii="Times New Roman" w:hAnsi="Times New Roman" w:cs="Times New Roman"/>
          <w:b w:val="0"/>
          <w:sz w:val="28"/>
          <w:szCs w:val="28"/>
        </w:rPr>
        <w:t xml:space="preserve"> мероприятий по </w:t>
      </w:r>
      <w:r>
        <w:rPr>
          <w:rFonts w:ascii="Times New Roman" w:hAnsi="Times New Roman" w:cs="Times New Roman"/>
          <w:b w:val="0"/>
          <w:sz w:val="28"/>
          <w:szCs w:val="28"/>
        </w:rPr>
        <w:t>исполнению Постановления Главного государственного санитарного врача Российской Федерации от 09.07.13г. № 33 «О надзоре за производством и оборотом молока и молочной продукции» на территории Волгоградской области</w:t>
      </w:r>
      <w:r w:rsidRPr="002D2BD2">
        <w:rPr>
          <w:rFonts w:ascii="Times New Roman" w:hAnsi="Times New Roman" w:cs="Times New Roman"/>
          <w:b w:val="0"/>
          <w:sz w:val="28"/>
          <w:szCs w:val="28"/>
        </w:rPr>
        <w:t xml:space="preserve"> </w:t>
      </w:r>
      <w:r>
        <w:rPr>
          <w:rFonts w:ascii="Times New Roman" w:hAnsi="Times New Roman" w:cs="Times New Roman"/>
          <w:b w:val="0"/>
          <w:sz w:val="28"/>
          <w:szCs w:val="28"/>
        </w:rPr>
        <w:t>по Приложению</w:t>
      </w:r>
      <w:r w:rsidRPr="002D2BD2">
        <w:rPr>
          <w:rFonts w:ascii="Times New Roman" w:hAnsi="Times New Roman" w:cs="Times New Roman"/>
          <w:b w:val="0"/>
          <w:sz w:val="28"/>
          <w:szCs w:val="28"/>
        </w:rPr>
        <w:t>.</w:t>
      </w:r>
    </w:p>
    <w:p w:rsidR="00883BD1" w:rsidRDefault="00883BD1" w:rsidP="00883BD1">
      <w:pPr>
        <w:shd w:val="clear" w:color="auto" w:fill="FFFFFF"/>
        <w:tabs>
          <w:tab w:val="left" w:pos="559"/>
        </w:tabs>
        <w:spacing w:line="276" w:lineRule="auto"/>
        <w:ind w:left="45" w:right="-19"/>
        <w:jc w:val="both"/>
        <w:rPr>
          <w:sz w:val="28"/>
          <w:szCs w:val="28"/>
        </w:rPr>
      </w:pPr>
      <w:r>
        <w:rPr>
          <w:sz w:val="28"/>
          <w:szCs w:val="28"/>
        </w:rPr>
        <w:t xml:space="preserve">2.  </w:t>
      </w:r>
      <w:proofErr w:type="gramStart"/>
      <w:r w:rsidRPr="006B3F75">
        <w:rPr>
          <w:sz w:val="28"/>
          <w:szCs w:val="28"/>
        </w:rPr>
        <w:t>Контроль за</w:t>
      </w:r>
      <w:proofErr w:type="gramEnd"/>
      <w:r w:rsidRPr="006B3F75">
        <w:rPr>
          <w:sz w:val="28"/>
          <w:szCs w:val="28"/>
        </w:rPr>
        <w:t xml:space="preserve"> исполнением </w:t>
      </w:r>
      <w:r>
        <w:rPr>
          <w:sz w:val="28"/>
          <w:szCs w:val="28"/>
        </w:rPr>
        <w:t xml:space="preserve">настоящего </w:t>
      </w:r>
      <w:r w:rsidRPr="006B3F75">
        <w:rPr>
          <w:sz w:val="28"/>
          <w:szCs w:val="28"/>
        </w:rPr>
        <w:t>приказа возложить на заместителя</w:t>
      </w:r>
      <w:r>
        <w:t xml:space="preserve"> </w:t>
      </w:r>
      <w:r w:rsidRPr="007B533E">
        <w:rPr>
          <w:sz w:val="28"/>
          <w:szCs w:val="28"/>
        </w:rPr>
        <w:t xml:space="preserve">руководителя Управления </w:t>
      </w:r>
      <w:r>
        <w:rPr>
          <w:sz w:val="28"/>
          <w:szCs w:val="28"/>
        </w:rPr>
        <w:t>Роспотребнадзора по Волгоградской области Пешкова Ю.В.</w:t>
      </w:r>
    </w:p>
    <w:p w:rsidR="00883BD1" w:rsidRDefault="00883BD1" w:rsidP="00883BD1">
      <w:pPr>
        <w:spacing w:line="276" w:lineRule="auto"/>
        <w:ind w:right="265"/>
        <w:jc w:val="both"/>
        <w:rPr>
          <w:color w:val="000000"/>
          <w:sz w:val="28"/>
          <w:szCs w:val="28"/>
        </w:rPr>
      </w:pPr>
    </w:p>
    <w:p w:rsidR="00883BD1" w:rsidRDefault="00883BD1" w:rsidP="00883BD1">
      <w:pPr>
        <w:spacing w:line="276" w:lineRule="auto"/>
        <w:ind w:right="265"/>
        <w:jc w:val="both"/>
        <w:rPr>
          <w:color w:val="000000"/>
          <w:sz w:val="28"/>
          <w:szCs w:val="28"/>
        </w:rPr>
      </w:pPr>
    </w:p>
    <w:p w:rsidR="00883BD1" w:rsidRDefault="00883BD1" w:rsidP="00883BD1">
      <w:pPr>
        <w:ind w:right="265"/>
        <w:jc w:val="both"/>
        <w:rPr>
          <w:color w:val="000000"/>
          <w:sz w:val="28"/>
          <w:szCs w:val="28"/>
        </w:rPr>
      </w:pPr>
    </w:p>
    <w:p w:rsidR="00883BD1" w:rsidRDefault="00883BD1" w:rsidP="00883BD1">
      <w:pPr>
        <w:ind w:right="265"/>
        <w:jc w:val="both"/>
        <w:rPr>
          <w:color w:val="000000"/>
          <w:sz w:val="28"/>
          <w:szCs w:val="28"/>
        </w:rPr>
      </w:pPr>
    </w:p>
    <w:p w:rsidR="00883BD1" w:rsidRPr="00447CB3" w:rsidRDefault="00883BD1" w:rsidP="00883BD1">
      <w:pPr>
        <w:ind w:right="265"/>
        <w:jc w:val="both"/>
        <w:sectPr w:rsidR="00883BD1" w:rsidRPr="00447CB3" w:rsidSect="000432DC">
          <w:pgSz w:w="13306" w:h="19030"/>
          <w:pgMar w:top="1134" w:right="1418" w:bottom="2835" w:left="1701" w:header="720" w:footer="720" w:gutter="1134"/>
          <w:cols w:space="708"/>
          <w:noEndnote/>
          <w:titlePg/>
          <w:docGrid w:linePitch="326"/>
        </w:sectPr>
      </w:pPr>
      <w:r>
        <w:rPr>
          <w:color w:val="000000"/>
          <w:sz w:val="28"/>
          <w:szCs w:val="28"/>
        </w:rPr>
        <w:t>Ру</w:t>
      </w:r>
      <w:r w:rsidRPr="00957C40">
        <w:rPr>
          <w:color w:val="000000"/>
          <w:sz w:val="28"/>
          <w:szCs w:val="28"/>
        </w:rPr>
        <w:t>ководител</w:t>
      </w:r>
      <w:r>
        <w:rPr>
          <w:color w:val="000000"/>
          <w:sz w:val="28"/>
          <w:szCs w:val="28"/>
        </w:rPr>
        <w:t xml:space="preserve">ь </w:t>
      </w:r>
      <w:r w:rsidRPr="00957C40">
        <w:rPr>
          <w:color w:val="000000"/>
          <w:sz w:val="28"/>
          <w:szCs w:val="28"/>
        </w:rPr>
        <w:t xml:space="preserve"> </w:t>
      </w:r>
      <w:r>
        <w:rPr>
          <w:color w:val="000000"/>
          <w:sz w:val="28"/>
          <w:szCs w:val="28"/>
        </w:rPr>
        <w:t xml:space="preserve">          </w:t>
      </w:r>
      <w:r>
        <w:rPr>
          <w:color w:val="000000"/>
          <w:sz w:val="28"/>
          <w:szCs w:val="28"/>
        </w:rPr>
        <w:tab/>
        <w:t xml:space="preserve">                                                                 </w:t>
      </w:r>
      <w:proofErr w:type="spellStart"/>
      <w:r>
        <w:rPr>
          <w:color w:val="000000"/>
          <w:sz w:val="28"/>
          <w:szCs w:val="28"/>
        </w:rPr>
        <w:t>А.В.Злепко</w:t>
      </w:r>
      <w:proofErr w:type="spellEnd"/>
    </w:p>
    <w:p w:rsidR="00883BD1" w:rsidRDefault="00883BD1" w:rsidP="00883BD1">
      <w:pPr>
        <w:pStyle w:val="a3"/>
        <w:ind w:firstLine="0"/>
        <w:rPr>
          <w:sz w:val="28"/>
          <w:szCs w:val="28"/>
        </w:rPr>
      </w:pPr>
    </w:p>
    <w:p w:rsidR="00883BD1" w:rsidRDefault="00883BD1" w:rsidP="00883BD1">
      <w:pPr>
        <w:pStyle w:val="a3"/>
        <w:ind w:firstLine="0"/>
        <w:rPr>
          <w:sz w:val="28"/>
          <w:szCs w:val="28"/>
        </w:rPr>
      </w:pPr>
    </w:p>
    <w:p w:rsidR="00883BD1" w:rsidRDefault="00883BD1" w:rsidP="00883BD1">
      <w:pPr>
        <w:shd w:val="clear" w:color="auto" w:fill="FFFFFF"/>
        <w:tabs>
          <w:tab w:val="left" w:pos="559"/>
        </w:tabs>
        <w:ind w:left="45"/>
        <w:jc w:val="right"/>
        <w:rPr>
          <w:color w:val="000000"/>
          <w:spacing w:val="2"/>
          <w:sz w:val="28"/>
          <w:szCs w:val="28"/>
        </w:rPr>
      </w:pPr>
      <w:r w:rsidRPr="006B3F75">
        <w:rPr>
          <w:color w:val="000000"/>
          <w:spacing w:val="2"/>
          <w:sz w:val="22"/>
          <w:szCs w:val="22"/>
        </w:rPr>
        <w:t xml:space="preserve">Приложение  к приказу от </w:t>
      </w:r>
      <w:r>
        <w:rPr>
          <w:color w:val="000000"/>
          <w:spacing w:val="2"/>
          <w:sz w:val="22"/>
          <w:szCs w:val="22"/>
        </w:rPr>
        <w:t xml:space="preserve"> </w:t>
      </w:r>
      <w:r>
        <w:rPr>
          <w:color w:val="000000"/>
          <w:spacing w:val="2"/>
          <w:sz w:val="22"/>
          <w:szCs w:val="22"/>
          <w:u w:val="single"/>
        </w:rPr>
        <w:t xml:space="preserve">    18 октября 2013 </w:t>
      </w:r>
      <w:r w:rsidRPr="00521F6F">
        <w:rPr>
          <w:color w:val="000000"/>
          <w:spacing w:val="2"/>
          <w:sz w:val="22"/>
          <w:szCs w:val="22"/>
          <w:u w:val="single"/>
        </w:rPr>
        <w:t xml:space="preserve"> </w:t>
      </w:r>
      <w:r>
        <w:rPr>
          <w:color w:val="000000"/>
          <w:spacing w:val="2"/>
          <w:sz w:val="22"/>
          <w:szCs w:val="22"/>
        </w:rPr>
        <w:t xml:space="preserve"> г. №_</w:t>
      </w:r>
      <w:r w:rsidRPr="00883BD1">
        <w:rPr>
          <w:color w:val="000000"/>
          <w:spacing w:val="2"/>
          <w:sz w:val="22"/>
          <w:szCs w:val="22"/>
          <w:u w:val="single"/>
        </w:rPr>
        <w:t>01/362</w:t>
      </w:r>
      <w:r>
        <w:rPr>
          <w:color w:val="000000"/>
          <w:spacing w:val="2"/>
          <w:sz w:val="22"/>
          <w:szCs w:val="22"/>
        </w:rPr>
        <w:t>_</w:t>
      </w:r>
      <w:r>
        <w:rPr>
          <w:color w:val="000000"/>
          <w:spacing w:val="2"/>
          <w:sz w:val="28"/>
          <w:szCs w:val="28"/>
        </w:rPr>
        <w:t xml:space="preserve">                                                                            </w:t>
      </w:r>
    </w:p>
    <w:p w:rsidR="00883BD1" w:rsidRPr="00C32725" w:rsidRDefault="00883BD1" w:rsidP="00883BD1">
      <w:pPr>
        <w:shd w:val="clear" w:color="auto" w:fill="FFFFFF"/>
        <w:tabs>
          <w:tab w:val="left" w:pos="559"/>
        </w:tabs>
        <w:ind w:left="45"/>
        <w:jc w:val="center"/>
        <w:rPr>
          <w:sz w:val="28"/>
          <w:szCs w:val="28"/>
        </w:rPr>
      </w:pPr>
      <w:r>
        <w:rPr>
          <w:sz w:val="28"/>
          <w:szCs w:val="28"/>
        </w:rPr>
        <w:t xml:space="preserve">План </w:t>
      </w:r>
      <w:r w:rsidRPr="00860384">
        <w:rPr>
          <w:sz w:val="28"/>
          <w:szCs w:val="28"/>
        </w:rPr>
        <w:t xml:space="preserve">мероприятий по </w:t>
      </w:r>
      <w:r w:rsidRPr="00C32725">
        <w:rPr>
          <w:sz w:val="28"/>
          <w:szCs w:val="28"/>
        </w:rPr>
        <w:t>исполн</w:t>
      </w:r>
      <w:r>
        <w:rPr>
          <w:sz w:val="28"/>
          <w:szCs w:val="28"/>
        </w:rPr>
        <w:t xml:space="preserve">ению </w:t>
      </w:r>
      <w:r w:rsidRPr="00742BD5">
        <w:rPr>
          <w:sz w:val="28"/>
          <w:szCs w:val="28"/>
        </w:rPr>
        <w:t xml:space="preserve">Постановления Главного государственного санитарного врача Российской </w:t>
      </w:r>
      <w:bookmarkStart w:id="0" w:name="_GoBack"/>
      <w:bookmarkEnd w:id="0"/>
      <w:r w:rsidRPr="00742BD5">
        <w:rPr>
          <w:sz w:val="28"/>
          <w:szCs w:val="28"/>
        </w:rPr>
        <w:t>Федерации от 09.07.13г. № 33 «О надзоре за производством и оборотом молока и молочной продукции»</w:t>
      </w:r>
      <w:r>
        <w:rPr>
          <w:b/>
          <w:sz w:val="28"/>
          <w:szCs w:val="28"/>
        </w:rPr>
        <w:t xml:space="preserve"> </w:t>
      </w:r>
      <w:r w:rsidRPr="00C32725">
        <w:rPr>
          <w:sz w:val="28"/>
          <w:szCs w:val="28"/>
        </w:rPr>
        <w:t xml:space="preserve"> на территории Волгоградской области</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80"/>
        <w:gridCol w:w="2280"/>
        <w:gridCol w:w="7380"/>
      </w:tblGrid>
      <w:tr w:rsidR="00883BD1" w:rsidRPr="006B3F75" w:rsidTr="00C016E4">
        <w:trPr>
          <w:trHeight w:val="566"/>
        </w:trPr>
        <w:tc>
          <w:tcPr>
            <w:tcW w:w="540" w:type="dxa"/>
            <w:vAlign w:val="center"/>
          </w:tcPr>
          <w:p w:rsidR="00883BD1" w:rsidRPr="00B52E3F" w:rsidRDefault="00883BD1" w:rsidP="00C016E4">
            <w:pPr>
              <w:jc w:val="both"/>
              <w:rPr>
                <w:b/>
                <w:sz w:val="22"/>
                <w:szCs w:val="22"/>
              </w:rPr>
            </w:pPr>
            <w:r w:rsidRPr="00B52E3F">
              <w:rPr>
                <w:b/>
                <w:sz w:val="22"/>
                <w:szCs w:val="22"/>
              </w:rPr>
              <w:t xml:space="preserve">№ </w:t>
            </w:r>
            <w:proofErr w:type="gramStart"/>
            <w:r w:rsidRPr="00B52E3F">
              <w:rPr>
                <w:b/>
                <w:sz w:val="22"/>
                <w:szCs w:val="22"/>
              </w:rPr>
              <w:t>п</w:t>
            </w:r>
            <w:proofErr w:type="gramEnd"/>
            <w:r w:rsidRPr="00B52E3F">
              <w:rPr>
                <w:b/>
                <w:sz w:val="22"/>
                <w:szCs w:val="22"/>
              </w:rPr>
              <w:t>/п</w:t>
            </w:r>
          </w:p>
        </w:tc>
        <w:tc>
          <w:tcPr>
            <w:tcW w:w="5280" w:type="dxa"/>
            <w:vAlign w:val="center"/>
          </w:tcPr>
          <w:p w:rsidR="00883BD1" w:rsidRPr="00B52E3F" w:rsidRDefault="00883BD1" w:rsidP="00C016E4">
            <w:pPr>
              <w:jc w:val="center"/>
              <w:rPr>
                <w:b/>
                <w:sz w:val="22"/>
                <w:szCs w:val="22"/>
              </w:rPr>
            </w:pPr>
            <w:r w:rsidRPr="00B52E3F">
              <w:rPr>
                <w:b/>
                <w:sz w:val="22"/>
                <w:szCs w:val="22"/>
              </w:rPr>
              <w:t>Наименование мероприятия</w:t>
            </w:r>
          </w:p>
        </w:tc>
        <w:tc>
          <w:tcPr>
            <w:tcW w:w="2280" w:type="dxa"/>
            <w:vAlign w:val="center"/>
          </w:tcPr>
          <w:p w:rsidR="00883BD1" w:rsidRPr="00B52E3F" w:rsidRDefault="00883BD1" w:rsidP="00C016E4">
            <w:pPr>
              <w:jc w:val="center"/>
              <w:rPr>
                <w:b/>
                <w:sz w:val="22"/>
                <w:szCs w:val="22"/>
              </w:rPr>
            </w:pPr>
            <w:r w:rsidRPr="00B52E3F">
              <w:rPr>
                <w:b/>
                <w:sz w:val="22"/>
                <w:szCs w:val="22"/>
              </w:rPr>
              <w:t>Срок</w:t>
            </w:r>
          </w:p>
        </w:tc>
        <w:tc>
          <w:tcPr>
            <w:tcW w:w="7380" w:type="dxa"/>
            <w:vAlign w:val="center"/>
          </w:tcPr>
          <w:p w:rsidR="00883BD1" w:rsidRPr="00B52E3F" w:rsidRDefault="00883BD1" w:rsidP="00C016E4">
            <w:pPr>
              <w:jc w:val="center"/>
              <w:rPr>
                <w:b/>
                <w:sz w:val="22"/>
                <w:szCs w:val="22"/>
              </w:rPr>
            </w:pPr>
            <w:r w:rsidRPr="00B52E3F">
              <w:rPr>
                <w:b/>
                <w:sz w:val="22"/>
                <w:szCs w:val="22"/>
              </w:rPr>
              <w:t>Исполнители</w:t>
            </w:r>
          </w:p>
        </w:tc>
      </w:tr>
      <w:tr w:rsidR="00883BD1" w:rsidRPr="006B3F75" w:rsidTr="00C016E4">
        <w:tc>
          <w:tcPr>
            <w:tcW w:w="540" w:type="dxa"/>
          </w:tcPr>
          <w:p w:rsidR="00883BD1" w:rsidRPr="00F17953" w:rsidRDefault="00883BD1" w:rsidP="00C016E4">
            <w:pPr>
              <w:jc w:val="both"/>
            </w:pPr>
            <w:r>
              <w:t>1</w:t>
            </w:r>
          </w:p>
        </w:tc>
        <w:tc>
          <w:tcPr>
            <w:tcW w:w="5280" w:type="dxa"/>
          </w:tcPr>
          <w:p w:rsidR="00883BD1" w:rsidRPr="00F17953" w:rsidRDefault="00883BD1" w:rsidP="00C016E4">
            <w:pPr>
              <w:spacing w:before="100" w:beforeAutospacing="1" w:after="100" w:afterAutospacing="1"/>
            </w:pPr>
            <w:r>
              <w:t>Подготовить информацию в</w:t>
            </w:r>
            <w:r w:rsidRPr="00F17953">
              <w:t xml:space="preserve"> </w:t>
            </w:r>
            <w:r>
              <w:t>Правительство Волгоградской области о рекомендации разработать региональную программу</w:t>
            </w:r>
            <w:r w:rsidRPr="00742BD5">
              <w:t xml:space="preserve"> обеспечения санитарно-эпидемиологического благополучия населения с целью улучшения снабжения молоком и молочными продуктами, предусмотрев повсеместное внедр</w:t>
            </w:r>
            <w:r>
              <w:t>ение программы "Школьное молоко".</w:t>
            </w:r>
          </w:p>
        </w:tc>
        <w:tc>
          <w:tcPr>
            <w:tcW w:w="2280" w:type="dxa"/>
          </w:tcPr>
          <w:p w:rsidR="00883BD1" w:rsidRPr="00F17953" w:rsidRDefault="00883BD1" w:rsidP="00C016E4">
            <w:pPr>
              <w:jc w:val="both"/>
            </w:pPr>
            <w:r>
              <w:t>до 25.10.2013 г.</w:t>
            </w:r>
          </w:p>
        </w:tc>
        <w:tc>
          <w:tcPr>
            <w:tcW w:w="7380" w:type="dxa"/>
          </w:tcPr>
          <w:p w:rsidR="00883BD1" w:rsidRDefault="00883BD1" w:rsidP="00C016E4">
            <w:pPr>
              <w:jc w:val="both"/>
            </w:pPr>
            <w:r w:rsidRPr="00F17953">
              <w:t xml:space="preserve">Начальник отдела надзора </w:t>
            </w:r>
            <w:r>
              <w:t>по гигиене детей и подростков</w:t>
            </w:r>
          </w:p>
          <w:p w:rsidR="00883BD1" w:rsidRPr="00F17953" w:rsidRDefault="00883BD1" w:rsidP="00C016E4">
            <w:pPr>
              <w:jc w:val="both"/>
            </w:pPr>
          </w:p>
        </w:tc>
      </w:tr>
      <w:tr w:rsidR="00883BD1" w:rsidRPr="006B3F75" w:rsidTr="00C016E4">
        <w:tc>
          <w:tcPr>
            <w:tcW w:w="540" w:type="dxa"/>
          </w:tcPr>
          <w:p w:rsidR="00883BD1" w:rsidRDefault="00883BD1" w:rsidP="00C016E4">
            <w:pPr>
              <w:jc w:val="both"/>
            </w:pPr>
            <w:r>
              <w:t>2</w:t>
            </w:r>
          </w:p>
        </w:tc>
        <w:tc>
          <w:tcPr>
            <w:tcW w:w="5280" w:type="dxa"/>
          </w:tcPr>
          <w:p w:rsidR="00883BD1" w:rsidRPr="004D2C1E" w:rsidRDefault="00883BD1" w:rsidP="00C016E4">
            <w:pPr>
              <w:spacing w:before="100" w:beforeAutospacing="1" w:after="100" w:afterAutospacing="1"/>
            </w:pPr>
            <w:r w:rsidRPr="004D2C1E">
              <w:t>Довести до сведения Губернатора Волгоградской области, глав Администраций Волгограда, Городищенского, Дубовского, Свет</w:t>
            </w:r>
            <w:r>
              <w:t>лоярского районов Постановление</w:t>
            </w:r>
            <w:r w:rsidRPr="004D2C1E">
              <w:t xml:space="preserve"> Главного государственного санитарного врача Российской Федерации от 09.07.13г. № 33 «О надзоре за производством и оборотом молока и молочной продукции»</w:t>
            </w:r>
            <w:r w:rsidRPr="004D2C1E">
              <w:rPr>
                <w:b/>
              </w:rPr>
              <w:t xml:space="preserve"> </w:t>
            </w:r>
            <w:r w:rsidRPr="004D2C1E">
              <w:t xml:space="preserve"> </w:t>
            </w:r>
          </w:p>
        </w:tc>
        <w:tc>
          <w:tcPr>
            <w:tcW w:w="2280" w:type="dxa"/>
          </w:tcPr>
          <w:p w:rsidR="00883BD1" w:rsidRPr="00F17953" w:rsidRDefault="00883BD1" w:rsidP="00C016E4">
            <w:pPr>
              <w:jc w:val="both"/>
            </w:pPr>
            <w:r>
              <w:t>до 25.10.2013 г.</w:t>
            </w:r>
          </w:p>
        </w:tc>
        <w:tc>
          <w:tcPr>
            <w:tcW w:w="7380" w:type="dxa"/>
          </w:tcPr>
          <w:p w:rsidR="00883BD1" w:rsidRDefault="00883BD1" w:rsidP="00C016E4">
            <w:pPr>
              <w:jc w:val="both"/>
            </w:pPr>
            <w:r w:rsidRPr="00F17953">
              <w:t xml:space="preserve">Начальник отдела надзора </w:t>
            </w:r>
            <w:r>
              <w:t xml:space="preserve">по гигиене </w:t>
            </w:r>
            <w:r w:rsidRPr="00F17953">
              <w:t>питани</w:t>
            </w:r>
            <w:r>
              <w:t>я</w:t>
            </w:r>
          </w:p>
          <w:p w:rsidR="00883BD1" w:rsidRPr="00F17953" w:rsidRDefault="00883BD1" w:rsidP="00C016E4">
            <w:pPr>
              <w:jc w:val="both"/>
            </w:pPr>
          </w:p>
        </w:tc>
      </w:tr>
      <w:tr w:rsidR="00883BD1" w:rsidRPr="006B3F75" w:rsidTr="00C016E4">
        <w:tc>
          <w:tcPr>
            <w:tcW w:w="540" w:type="dxa"/>
          </w:tcPr>
          <w:p w:rsidR="00883BD1" w:rsidRDefault="00883BD1" w:rsidP="00C016E4">
            <w:pPr>
              <w:jc w:val="both"/>
            </w:pPr>
            <w:r>
              <w:t>3</w:t>
            </w:r>
          </w:p>
        </w:tc>
        <w:tc>
          <w:tcPr>
            <w:tcW w:w="5280" w:type="dxa"/>
          </w:tcPr>
          <w:p w:rsidR="00883BD1" w:rsidRPr="00F17953" w:rsidRDefault="00883BD1" w:rsidP="00C016E4">
            <w:pPr>
              <w:shd w:val="clear" w:color="auto" w:fill="FFFFFF"/>
              <w:tabs>
                <w:tab w:val="left" w:pos="559"/>
              </w:tabs>
              <w:ind w:left="45"/>
              <w:jc w:val="both"/>
            </w:pPr>
            <w:r w:rsidRPr="00F17953">
              <w:t>Довести до сведения юридических лиц, индивидуальных предпринимателей</w:t>
            </w:r>
            <w:r>
              <w:t>, осуществляющих производство (изготовление), хранение, перевозку (транспортировку), реализацию и утилизацию молочной продукции Постановление</w:t>
            </w:r>
            <w:r w:rsidRPr="004D2C1E">
              <w:t xml:space="preserve"> Главного государственного санитарного врача Российской Федерации от 09.07.13г. № 33 «О надзоре за производством и </w:t>
            </w:r>
            <w:r w:rsidRPr="004D2C1E">
              <w:lastRenderedPageBreak/>
              <w:t>оборотом молока и молочной продукции»</w:t>
            </w:r>
            <w:r>
              <w:rPr>
                <w:b/>
                <w:sz w:val="28"/>
                <w:szCs w:val="28"/>
              </w:rPr>
              <w:t xml:space="preserve"> </w:t>
            </w:r>
            <w:r w:rsidRPr="00C32725">
              <w:rPr>
                <w:sz w:val="28"/>
                <w:szCs w:val="28"/>
              </w:rPr>
              <w:t xml:space="preserve"> </w:t>
            </w:r>
          </w:p>
        </w:tc>
        <w:tc>
          <w:tcPr>
            <w:tcW w:w="2280" w:type="dxa"/>
          </w:tcPr>
          <w:p w:rsidR="00883BD1" w:rsidRPr="00F17953" w:rsidRDefault="00883BD1" w:rsidP="00C016E4">
            <w:pPr>
              <w:jc w:val="both"/>
            </w:pPr>
            <w:r>
              <w:lastRenderedPageBreak/>
              <w:t>до 25.10.2013 г.</w:t>
            </w:r>
          </w:p>
        </w:tc>
        <w:tc>
          <w:tcPr>
            <w:tcW w:w="7380" w:type="dxa"/>
          </w:tcPr>
          <w:p w:rsidR="00883BD1" w:rsidRPr="00F17953" w:rsidRDefault="00883BD1" w:rsidP="00C016E4">
            <w:pPr>
              <w:jc w:val="both"/>
            </w:pPr>
            <w:r w:rsidRPr="00F17953">
              <w:t>Начальник</w:t>
            </w:r>
            <w:r>
              <w:t>и</w:t>
            </w:r>
            <w:r w:rsidRPr="00F17953">
              <w:t xml:space="preserve"> территориальных отделов</w:t>
            </w:r>
            <w:r>
              <w:t>, начальник отдела надзора по гигиене детей и подростков, начальник отдела надзора по гигиене питания Управления Роспотребнадзора по Волгоградской области</w:t>
            </w:r>
          </w:p>
        </w:tc>
      </w:tr>
      <w:tr w:rsidR="00883BD1" w:rsidRPr="006B3F75" w:rsidTr="00C016E4">
        <w:tc>
          <w:tcPr>
            <w:tcW w:w="540" w:type="dxa"/>
          </w:tcPr>
          <w:p w:rsidR="00883BD1" w:rsidRDefault="00883BD1" w:rsidP="00C016E4">
            <w:pPr>
              <w:jc w:val="both"/>
            </w:pPr>
            <w:r>
              <w:lastRenderedPageBreak/>
              <w:t>4</w:t>
            </w:r>
          </w:p>
        </w:tc>
        <w:tc>
          <w:tcPr>
            <w:tcW w:w="5280" w:type="dxa"/>
          </w:tcPr>
          <w:p w:rsidR="00883BD1" w:rsidRPr="00315281" w:rsidRDefault="00883BD1" w:rsidP="00C016E4">
            <w:pPr>
              <w:shd w:val="clear" w:color="auto" w:fill="FFFFFF"/>
              <w:tabs>
                <w:tab w:val="left" w:pos="559"/>
              </w:tabs>
              <w:jc w:val="both"/>
            </w:pPr>
            <w:proofErr w:type="gramStart"/>
            <w:r>
              <w:t>Обеспечить готовность проведения лабораторных исследований качества и безопасности пищевой продукции; проанализировать обеспеченность современным оборудованием, позволяющим осуществлять необходимые исследования пищевой продукции; принять дополнительные меры по оснащению современным лабораторным оборудованием, позволяющим осуществлять необходимые исследования пищевой продукции, и освоению новых методов контроля её качества и безопасности; принять меры по обучению специалистов лабораторных центров новым методам контроля качества и безопасности молочной продукции.</w:t>
            </w:r>
            <w:proofErr w:type="gramEnd"/>
          </w:p>
          <w:p w:rsidR="00883BD1" w:rsidRPr="00F17953" w:rsidRDefault="00883BD1" w:rsidP="00C016E4">
            <w:pPr>
              <w:shd w:val="clear" w:color="auto" w:fill="FFFFFF"/>
              <w:tabs>
                <w:tab w:val="left" w:pos="559"/>
              </w:tabs>
              <w:ind w:left="45"/>
              <w:jc w:val="both"/>
            </w:pPr>
          </w:p>
        </w:tc>
        <w:tc>
          <w:tcPr>
            <w:tcW w:w="2280" w:type="dxa"/>
          </w:tcPr>
          <w:p w:rsidR="00883BD1" w:rsidRPr="00F17953" w:rsidRDefault="00883BD1" w:rsidP="00C016E4">
            <w:pPr>
              <w:jc w:val="both"/>
            </w:pPr>
            <w:r>
              <w:t>до 10.12.2013 г.</w:t>
            </w:r>
          </w:p>
        </w:tc>
        <w:tc>
          <w:tcPr>
            <w:tcW w:w="7380" w:type="dxa"/>
          </w:tcPr>
          <w:p w:rsidR="00883BD1" w:rsidRDefault="00883BD1" w:rsidP="00C016E4">
            <w:pPr>
              <w:jc w:val="both"/>
            </w:pPr>
            <w:r>
              <w:t xml:space="preserve">Главный врач ФБУЗ «Центр гигиены и эпидемиологии в Волгоградской области»  </w:t>
            </w:r>
          </w:p>
          <w:p w:rsidR="00883BD1" w:rsidRPr="00F17953" w:rsidRDefault="00883BD1" w:rsidP="00C016E4">
            <w:pPr>
              <w:jc w:val="both"/>
            </w:pPr>
          </w:p>
        </w:tc>
      </w:tr>
      <w:tr w:rsidR="00883BD1" w:rsidRPr="006B3F75" w:rsidTr="00C016E4">
        <w:tc>
          <w:tcPr>
            <w:tcW w:w="540" w:type="dxa"/>
          </w:tcPr>
          <w:p w:rsidR="00883BD1" w:rsidRDefault="00883BD1" w:rsidP="00C016E4">
            <w:pPr>
              <w:jc w:val="both"/>
            </w:pPr>
            <w:r>
              <w:t>5</w:t>
            </w:r>
          </w:p>
        </w:tc>
        <w:tc>
          <w:tcPr>
            <w:tcW w:w="5280" w:type="dxa"/>
          </w:tcPr>
          <w:p w:rsidR="00883BD1" w:rsidRPr="00F17953" w:rsidRDefault="00883BD1" w:rsidP="00C016E4">
            <w:pPr>
              <w:spacing w:before="100" w:beforeAutospacing="1" w:after="100" w:afterAutospacing="1"/>
            </w:pPr>
            <w:r>
              <w:t>Обеспечить взаимодействие с Ассоциацией</w:t>
            </w:r>
            <w:r w:rsidRPr="00AF186D">
              <w:t xml:space="preserve"> производителей молочной отрасли</w:t>
            </w:r>
            <w:r>
              <w:t xml:space="preserve"> по Волгоградской области</w:t>
            </w:r>
            <w:r w:rsidRPr="00AF186D">
              <w:t xml:space="preserve"> в вопросах обеспечения выпуска качественной и безопасной молочной продукции.</w:t>
            </w:r>
          </w:p>
        </w:tc>
        <w:tc>
          <w:tcPr>
            <w:tcW w:w="2280" w:type="dxa"/>
          </w:tcPr>
          <w:p w:rsidR="00883BD1" w:rsidRDefault="00883BD1" w:rsidP="00C016E4">
            <w:r>
              <w:t>до 25.10.13г.</w:t>
            </w:r>
          </w:p>
        </w:tc>
        <w:tc>
          <w:tcPr>
            <w:tcW w:w="7380" w:type="dxa"/>
          </w:tcPr>
          <w:p w:rsidR="00883BD1" w:rsidRDefault="00883BD1" w:rsidP="00C016E4">
            <w:pPr>
              <w:jc w:val="both"/>
            </w:pPr>
            <w:r w:rsidRPr="00F17953">
              <w:t xml:space="preserve">Начальник отдела надзора </w:t>
            </w:r>
            <w:r>
              <w:t xml:space="preserve">по гигиене </w:t>
            </w:r>
            <w:r w:rsidRPr="00F17953">
              <w:t>питани</w:t>
            </w:r>
            <w:r>
              <w:t>я</w:t>
            </w:r>
          </w:p>
          <w:p w:rsidR="00883BD1" w:rsidRPr="00F17953" w:rsidRDefault="00883BD1" w:rsidP="00C016E4"/>
        </w:tc>
      </w:tr>
      <w:tr w:rsidR="00883BD1" w:rsidRPr="006B3F75" w:rsidTr="00C016E4">
        <w:tc>
          <w:tcPr>
            <w:tcW w:w="540" w:type="dxa"/>
          </w:tcPr>
          <w:p w:rsidR="00883BD1" w:rsidRDefault="00883BD1" w:rsidP="00C016E4">
            <w:pPr>
              <w:jc w:val="both"/>
            </w:pPr>
            <w:r>
              <w:t>6</w:t>
            </w:r>
          </w:p>
        </w:tc>
        <w:tc>
          <w:tcPr>
            <w:tcW w:w="5280" w:type="dxa"/>
          </w:tcPr>
          <w:p w:rsidR="00883BD1" w:rsidRDefault="00883BD1" w:rsidP="00C016E4">
            <w:r>
              <w:t>При проведении контрольно-надзорных мероприятий обеспечить действенный надзор (контроль) за выполнением юридическими лицами, индивидуальными предпринимателями, осуществляющих производство и оборот молочной продукции, требований действующего законодательства.</w:t>
            </w:r>
          </w:p>
        </w:tc>
        <w:tc>
          <w:tcPr>
            <w:tcW w:w="2280" w:type="dxa"/>
          </w:tcPr>
          <w:p w:rsidR="00883BD1" w:rsidRDefault="00883BD1" w:rsidP="00C016E4">
            <w:r>
              <w:t>постоянно</w:t>
            </w:r>
          </w:p>
        </w:tc>
        <w:tc>
          <w:tcPr>
            <w:tcW w:w="7380" w:type="dxa"/>
          </w:tcPr>
          <w:p w:rsidR="00883BD1" w:rsidRPr="00F17953" w:rsidRDefault="00883BD1" w:rsidP="00C016E4">
            <w:pPr>
              <w:jc w:val="both"/>
            </w:pPr>
            <w:r w:rsidRPr="00F17953">
              <w:t xml:space="preserve">Начальник отдела надзора </w:t>
            </w:r>
            <w:r>
              <w:t xml:space="preserve">по гигиене </w:t>
            </w:r>
            <w:r w:rsidRPr="00F17953">
              <w:t>питани</w:t>
            </w:r>
            <w:r>
              <w:t>я, начальники территориальных отделов</w:t>
            </w:r>
          </w:p>
        </w:tc>
      </w:tr>
      <w:tr w:rsidR="00883BD1" w:rsidRPr="006B3F75" w:rsidTr="00C016E4">
        <w:tc>
          <w:tcPr>
            <w:tcW w:w="540" w:type="dxa"/>
          </w:tcPr>
          <w:p w:rsidR="00883BD1" w:rsidRDefault="00883BD1" w:rsidP="00C016E4">
            <w:pPr>
              <w:jc w:val="both"/>
            </w:pPr>
            <w:r>
              <w:t>7</w:t>
            </w:r>
          </w:p>
        </w:tc>
        <w:tc>
          <w:tcPr>
            <w:tcW w:w="5280" w:type="dxa"/>
          </w:tcPr>
          <w:p w:rsidR="00883BD1" w:rsidRPr="00F17953" w:rsidRDefault="00883BD1" w:rsidP="00C016E4">
            <w:pPr>
              <w:spacing w:before="100" w:beforeAutospacing="1" w:after="100" w:afterAutospacing="1"/>
            </w:pPr>
            <w:r>
              <w:t xml:space="preserve">Информацию по исполнению </w:t>
            </w:r>
            <w:r w:rsidRPr="00AF186D">
              <w:t xml:space="preserve">Постановления Главного государственного санитарного врача Российской Федерации от 09.07.13г. № 33 «О надзоре за производством и оборотом молока и </w:t>
            </w:r>
            <w:r w:rsidRPr="00AF186D">
              <w:lastRenderedPageBreak/>
              <w:t>молочной продукции»</w:t>
            </w:r>
            <w:r>
              <w:rPr>
                <w:b/>
                <w:sz w:val="28"/>
                <w:szCs w:val="28"/>
              </w:rPr>
              <w:t xml:space="preserve"> </w:t>
            </w:r>
            <w:r>
              <w:t>направить в отдел надзора по гигиене питания.</w:t>
            </w:r>
            <w:r w:rsidRPr="002877CC">
              <w:rPr>
                <w:b/>
                <w:sz w:val="28"/>
                <w:szCs w:val="28"/>
              </w:rPr>
              <w:t xml:space="preserve"> </w:t>
            </w:r>
            <w:r w:rsidRPr="002877CC">
              <w:rPr>
                <w:sz w:val="28"/>
                <w:szCs w:val="28"/>
              </w:rPr>
              <w:t xml:space="preserve"> </w:t>
            </w:r>
            <w:r w:rsidRPr="00C32725">
              <w:rPr>
                <w:sz w:val="28"/>
                <w:szCs w:val="28"/>
              </w:rPr>
              <w:t xml:space="preserve"> </w:t>
            </w:r>
          </w:p>
        </w:tc>
        <w:tc>
          <w:tcPr>
            <w:tcW w:w="2280" w:type="dxa"/>
          </w:tcPr>
          <w:p w:rsidR="00883BD1" w:rsidRDefault="00883BD1" w:rsidP="00C016E4">
            <w:r>
              <w:lastRenderedPageBreak/>
              <w:t>до 10.12.13 г.</w:t>
            </w:r>
          </w:p>
        </w:tc>
        <w:tc>
          <w:tcPr>
            <w:tcW w:w="7380" w:type="dxa"/>
          </w:tcPr>
          <w:p w:rsidR="00883BD1" w:rsidRDefault="00883BD1" w:rsidP="00C016E4">
            <w:r w:rsidRPr="00F17953">
              <w:t>Начальник</w:t>
            </w:r>
            <w:r>
              <w:t>и</w:t>
            </w:r>
            <w:r w:rsidRPr="00F17953">
              <w:t xml:space="preserve"> территориальных отделов</w:t>
            </w:r>
            <w:r>
              <w:t>,</w:t>
            </w:r>
            <w:r w:rsidRPr="00F17953">
              <w:t xml:space="preserve"> </w:t>
            </w:r>
            <w:r>
              <w:t>начальник отдела надзора по гигиене детей и подростков</w:t>
            </w:r>
            <w:r w:rsidRPr="00F17953">
              <w:t xml:space="preserve"> Управления Роспотребнадзора по Волгоградской области</w:t>
            </w:r>
            <w:r>
              <w:t xml:space="preserve">; </w:t>
            </w:r>
          </w:p>
          <w:p w:rsidR="00883BD1" w:rsidRPr="00F17953" w:rsidRDefault="00883BD1" w:rsidP="00C016E4">
            <w:r>
              <w:t>Главный врач ФБ</w:t>
            </w:r>
            <w:r w:rsidRPr="00F17953">
              <w:t xml:space="preserve">УЗ «Центр гигиены и эпидемиологии в </w:t>
            </w:r>
            <w:r w:rsidRPr="00F17953">
              <w:lastRenderedPageBreak/>
              <w:t>Волгоградской области»</w:t>
            </w:r>
            <w:r>
              <w:t xml:space="preserve"> </w:t>
            </w:r>
          </w:p>
        </w:tc>
      </w:tr>
      <w:tr w:rsidR="00883BD1" w:rsidRPr="006B3F75" w:rsidTr="00C016E4">
        <w:tc>
          <w:tcPr>
            <w:tcW w:w="540" w:type="dxa"/>
          </w:tcPr>
          <w:p w:rsidR="00883BD1" w:rsidRDefault="00883BD1" w:rsidP="00C016E4">
            <w:pPr>
              <w:jc w:val="both"/>
            </w:pPr>
            <w:r>
              <w:lastRenderedPageBreak/>
              <w:t>8</w:t>
            </w:r>
          </w:p>
        </w:tc>
        <w:tc>
          <w:tcPr>
            <w:tcW w:w="5280" w:type="dxa"/>
          </w:tcPr>
          <w:p w:rsidR="00883BD1" w:rsidRDefault="00883BD1" w:rsidP="00C016E4">
            <w:pPr>
              <w:shd w:val="clear" w:color="auto" w:fill="FFFFFF"/>
              <w:tabs>
                <w:tab w:val="left" w:pos="559"/>
              </w:tabs>
              <w:ind w:left="45"/>
              <w:jc w:val="both"/>
            </w:pPr>
            <w:r>
              <w:t>Разместить на сайте Управления Роспотребнадзора по Волгоградской области Постановление</w:t>
            </w:r>
            <w:r w:rsidRPr="00AF186D">
              <w:t xml:space="preserve"> Главного государственного санитарного врача Российской Федерации от 09.07.13г. № 33 «О надзоре за производством и оборотом молока и молочной продукции»</w:t>
            </w:r>
            <w:r>
              <w:t>.</w:t>
            </w:r>
            <w:r>
              <w:rPr>
                <w:b/>
                <w:sz w:val="28"/>
                <w:szCs w:val="28"/>
              </w:rPr>
              <w:t xml:space="preserve"> </w:t>
            </w:r>
            <w:r w:rsidRPr="00C32725">
              <w:rPr>
                <w:sz w:val="28"/>
                <w:szCs w:val="28"/>
              </w:rPr>
              <w:t xml:space="preserve"> </w:t>
            </w:r>
          </w:p>
        </w:tc>
        <w:tc>
          <w:tcPr>
            <w:tcW w:w="2280" w:type="dxa"/>
          </w:tcPr>
          <w:p w:rsidR="00883BD1" w:rsidRDefault="00883BD1" w:rsidP="00C016E4">
            <w:pPr>
              <w:jc w:val="both"/>
            </w:pPr>
            <w:r>
              <w:t>до   25.10.2013 г.</w:t>
            </w:r>
          </w:p>
        </w:tc>
        <w:tc>
          <w:tcPr>
            <w:tcW w:w="7380" w:type="dxa"/>
          </w:tcPr>
          <w:p w:rsidR="00883BD1" w:rsidRPr="00F17953" w:rsidRDefault="00883BD1" w:rsidP="00C016E4">
            <w:pPr>
              <w:jc w:val="both"/>
            </w:pPr>
            <w:r w:rsidRPr="00F17953">
              <w:t>Начальник</w:t>
            </w:r>
            <w:r>
              <w:t xml:space="preserve"> отдела организации надзора</w:t>
            </w:r>
            <w:r w:rsidRPr="00F17953">
              <w:t xml:space="preserve"> </w:t>
            </w:r>
          </w:p>
        </w:tc>
      </w:tr>
      <w:tr w:rsidR="00883BD1" w:rsidRPr="006B3F75" w:rsidTr="00C016E4">
        <w:tc>
          <w:tcPr>
            <w:tcW w:w="540" w:type="dxa"/>
          </w:tcPr>
          <w:p w:rsidR="00883BD1" w:rsidRPr="00F17953" w:rsidRDefault="00883BD1" w:rsidP="00C016E4">
            <w:pPr>
              <w:jc w:val="both"/>
            </w:pPr>
            <w:r>
              <w:t>9</w:t>
            </w:r>
          </w:p>
        </w:tc>
        <w:tc>
          <w:tcPr>
            <w:tcW w:w="5280" w:type="dxa"/>
          </w:tcPr>
          <w:p w:rsidR="00883BD1" w:rsidRPr="00F17953" w:rsidRDefault="00883BD1" w:rsidP="00C016E4">
            <w:pPr>
              <w:jc w:val="both"/>
            </w:pPr>
            <w:r>
              <w:t xml:space="preserve">Направить информацию в СМИ о вступлении в силу </w:t>
            </w:r>
            <w:r w:rsidRPr="00AF186D">
              <w:t>Постановления Главного государственного санитарного врача Российской Федерации от 09.07.13г. № 33 «О надзоре за производством и оборотом молока и молочной продукции»</w:t>
            </w:r>
            <w:r>
              <w:t>.</w:t>
            </w:r>
          </w:p>
        </w:tc>
        <w:tc>
          <w:tcPr>
            <w:tcW w:w="2280" w:type="dxa"/>
          </w:tcPr>
          <w:p w:rsidR="00883BD1" w:rsidRPr="00F17953" w:rsidRDefault="00883BD1" w:rsidP="00C016E4">
            <w:pPr>
              <w:jc w:val="both"/>
            </w:pPr>
            <w:r>
              <w:t>до 25.10.2013 г.</w:t>
            </w:r>
          </w:p>
        </w:tc>
        <w:tc>
          <w:tcPr>
            <w:tcW w:w="7380" w:type="dxa"/>
          </w:tcPr>
          <w:p w:rsidR="00883BD1" w:rsidRDefault="00883BD1" w:rsidP="00C016E4">
            <w:pPr>
              <w:jc w:val="both"/>
            </w:pPr>
            <w:r>
              <w:t>Начальник отдела надзора по гигиене питания</w:t>
            </w:r>
          </w:p>
          <w:p w:rsidR="00883BD1" w:rsidRPr="00F17953" w:rsidRDefault="00883BD1" w:rsidP="00C016E4">
            <w:pPr>
              <w:jc w:val="both"/>
            </w:pPr>
          </w:p>
        </w:tc>
      </w:tr>
    </w:tbl>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ConsNonformat"/>
        <w:widowControl/>
        <w:ind w:right="0"/>
        <w:jc w:val="center"/>
        <w:rPr>
          <w:rFonts w:ascii="Times New Roman" w:hAnsi="Times New Roman" w:cs="Times New Roman"/>
          <w:sz w:val="28"/>
          <w:szCs w:val="28"/>
        </w:rPr>
      </w:pPr>
    </w:p>
    <w:p w:rsidR="00883BD1" w:rsidRDefault="00883BD1" w:rsidP="00883BD1">
      <w:pPr>
        <w:pStyle w:val="a3"/>
        <w:ind w:firstLine="0"/>
        <w:rPr>
          <w:sz w:val="28"/>
          <w:szCs w:val="28"/>
        </w:rPr>
      </w:pPr>
    </w:p>
    <w:p w:rsidR="00883BD1" w:rsidRDefault="00883BD1" w:rsidP="00883BD1">
      <w:pPr>
        <w:pStyle w:val="a3"/>
        <w:ind w:firstLine="0"/>
        <w:rPr>
          <w:sz w:val="28"/>
          <w:szCs w:val="28"/>
        </w:rPr>
      </w:pPr>
    </w:p>
    <w:p w:rsidR="00FB752A" w:rsidRDefault="00FB752A"/>
    <w:sectPr w:rsidR="00FB752A" w:rsidSect="00883BD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D1"/>
    <w:rsid w:val="00883BD1"/>
    <w:rsid w:val="00FB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3BD1"/>
    <w:pPr>
      <w:keepNext/>
      <w:jc w:val="center"/>
      <w:outlineLvl w:val="0"/>
    </w:pPr>
    <w:rPr>
      <w:b/>
      <w:bCs/>
      <w:sz w:val="36"/>
      <w:szCs w:val="20"/>
    </w:rPr>
  </w:style>
  <w:style w:type="paragraph" w:styleId="2">
    <w:name w:val="heading 2"/>
    <w:basedOn w:val="a"/>
    <w:next w:val="a"/>
    <w:link w:val="20"/>
    <w:qFormat/>
    <w:rsid w:val="00883BD1"/>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BD1"/>
    <w:rPr>
      <w:rFonts w:ascii="Times New Roman" w:eastAsia="Times New Roman" w:hAnsi="Times New Roman" w:cs="Times New Roman"/>
      <w:b/>
      <w:bCs/>
      <w:sz w:val="36"/>
      <w:szCs w:val="20"/>
      <w:lang w:eastAsia="ru-RU"/>
    </w:rPr>
  </w:style>
  <w:style w:type="character" w:customStyle="1" w:styleId="20">
    <w:name w:val="Заголовок 2 Знак"/>
    <w:basedOn w:val="a0"/>
    <w:link w:val="2"/>
    <w:rsid w:val="00883BD1"/>
    <w:rPr>
      <w:rFonts w:ascii="Times New Roman" w:eastAsia="Times New Roman" w:hAnsi="Times New Roman" w:cs="Times New Roman"/>
      <w:sz w:val="28"/>
      <w:szCs w:val="20"/>
      <w:lang w:eastAsia="ru-RU"/>
    </w:rPr>
  </w:style>
  <w:style w:type="paragraph" w:styleId="a3">
    <w:name w:val="Body Text Indent"/>
    <w:basedOn w:val="a"/>
    <w:link w:val="a4"/>
    <w:rsid w:val="00883BD1"/>
    <w:pPr>
      <w:ind w:firstLine="709"/>
      <w:jc w:val="both"/>
    </w:pPr>
  </w:style>
  <w:style w:type="character" w:customStyle="1" w:styleId="a4">
    <w:name w:val="Основной текст с отступом Знак"/>
    <w:basedOn w:val="a0"/>
    <w:link w:val="a3"/>
    <w:rsid w:val="00883BD1"/>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BD1"/>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883BD1"/>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83BD1"/>
    <w:pPr>
      <w:widowControl w:val="0"/>
      <w:autoSpaceDE w:val="0"/>
      <w:autoSpaceDN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3BD1"/>
    <w:pPr>
      <w:keepNext/>
      <w:jc w:val="center"/>
      <w:outlineLvl w:val="0"/>
    </w:pPr>
    <w:rPr>
      <w:b/>
      <w:bCs/>
      <w:sz w:val="36"/>
      <w:szCs w:val="20"/>
    </w:rPr>
  </w:style>
  <w:style w:type="paragraph" w:styleId="2">
    <w:name w:val="heading 2"/>
    <w:basedOn w:val="a"/>
    <w:next w:val="a"/>
    <w:link w:val="20"/>
    <w:qFormat/>
    <w:rsid w:val="00883BD1"/>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BD1"/>
    <w:rPr>
      <w:rFonts w:ascii="Times New Roman" w:eastAsia="Times New Roman" w:hAnsi="Times New Roman" w:cs="Times New Roman"/>
      <w:b/>
      <w:bCs/>
      <w:sz w:val="36"/>
      <w:szCs w:val="20"/>
      <w:lang w:eastAsia="ru-RU"/>
    </w:rPr>
  </w:style>
  <w:style w:type="character" w:customStyle="1" w:styleId="20">
    <w:name w:val="Заголовок 2 Знак"/>
    <w:basedOn w:val="a0"/>
    <w:link w:val="2"/>
    <w:rsid w:val="00883BD1"/>
    <w:rPr>
      <w:rFonts w:ascii="Times New Roman" w:eastAsia="Times New Roman" w:hAnsi="Times New Roman" w:cs="Times New Roman"/>
      <w:sz w:val="28"/>
      <w:szCs w:val="20"/>
      <w:lang w:eastAsia="ru-RU"/>
    </w:rPr>
  </w:style>
  <w:style w:type="paragraph" w:styleId="a3">
    <w:name w:val="Body Text Indent"/>
    <w:basedOn w:val="a"/>
    <w:link w:val="a4"/>
    <w:rsid w:val="00883BD1"/>
    <w:pPr>
      <w:ind w:firstLine="709"/>
      <w:jc w:val="both"/>
    </w:pPr>
  </w:style>
  <w:style w:type="character" w:customStyle="1" w:styleId="a4">
    <w:name w:val="Основной текст с отступом Знак"/>
    <w:basedOn w:val="a0"/>
    <w:link w:val="a3"/>
    <w:rsid w:val="00883BD1"/>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BD1"/>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883BD1"/>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83BD1"/>
    <w:pPr>
      <w:widowControl w:val="0"/>
      <w:autoSpaceDE w:val="0"/>
      <w:autoSpaceDN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4720</Characters>
  <Application>Microsoft Office Word</Application>
  <DocSecurity>0</DocSecurity>
  <Lines>39</Lines>
  <Paragraphs>11</Paragraphs>
  <ScaleCrop>false</ScaleCrop>
  <Company>*</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Палей</dc:creator>
  <cp:keywords/>
  <dc:description/>
  <cp:lastModifiedBy>Палей</cp:lastModifiedBy>
  <cp:revision>1</cp:revision>
  <dcterms:created xsi:type="dcterms:W3CDTF">2013-10-25T04:55:00Z</dcterms:created>
  <dcterms:modified xsi:type="dcterms:W3CDTF">2013-10-25T04:57:00Z</dcterms:modified>
</cp:coreProperties>
</file>