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A9" w:rsidRDefault="007F13EE" w:rsidP="007F13EE">
      <w:pPr>
        <w:shd w:val="clear" w:color="auto" w:fill="FFFFFF"/>
        <w:tabs>
          <w:tab w:val="left" w:pos="36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E4EA9" w:rsidRDefault="000E4EA9" w:rsidP="000E4EA9">
      <w:pPr>
        <w:pStyle w:val="a3"/>
        <w:jc w:val="center"/>
        <w:rPr>
          <w:sz w:val="28"/>
          <w:szCs w:val="28"/>
        </w:rPr>
      </w:pPr>
      <w:r w:rsidRPr="00D87D91">
        <w:rPr>
          <w:sz w:val="28"/>
          <w:szCs w:val="28"/>
        </w:rPr>
        <w:object w:dxaOrig="1685" w:dyaOrig="18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pt" o:ole="" fillcolor="window">
            <v:imagedata r:id="rId6" o:title=""/>
          </v:shape>
          <o:OLEObject Type="Embed" ProgID="Word.Picture.8" ShapeID="_x0000_i1025" DrawAspect="Content" ObjectID="_1428814944" r:id="rId7"/>
        </w:object>
      </w:r>
    </w:p>
    <w:p w:rsidR="000E4EA9" w:rsidRDefault="000E4EA9" w:rsidP="000E4EA9">
      <w:pPr>
        <w:pStyle w:val="a3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ГЛАВНЫЙ ГОСУДАРСТВЕННЫЙ САНИТАРНЫЙ ВРАЧ</w:t>
      </w:r>
      <w:r>
        <w:rPr>
          <w:sz w:val="28"/>
          <w:szCs w:val="28"/>
        </w:rPr>
        <w:br/>
        <w:t xml:space="preserve"> ПО ВОЛГОГРАДСКОЙ ОБЛАСТИ</w:t>
      </w:r>
    </w:p>
    <w:p w:rsidR="000E4EA9" w:rsidRDefault="000E4EA9" w:rsidP="000E4EA9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E4EA9" w:rsidRDefault="000E4EA9" w:rsidP="000E4EA9">
      <w:pPr>
        <w:pStyle w:val="a3"/>
        <w:tabs>
          <w:tab w:val="left" w:pos="3119"/>
        </w:tabs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tbl>
      <w:tblPr>
        <w:tblW w:w="4998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447"/>
        <w:gridCol w:w="6087"/>
      </w:tblGrid>
      <w:tr w:rsidR="000E4EA9" w:rsidTr="000E4EA9">
        <w:trPr>
          <w:tblCellSpacing w:w="0" w:type="dxa"/>
        </w:trPr>
        <w:tc>
          <w:tcPr>
            <w:tcW w:w="1808" w:type="pct"/>
            <w:vAlign w:val="center"/>
            <w:hideMark/>
          </w:tcPr>
          <w:p w:rsidR="000E4EA9" w:rsidRDefault="000E4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207CD7">
              <w:rPr>
                <w:sz w:val="28"/>
                <w:szCs w:val="28"/>
              </w:rPr>
              <w:t>29 »  апреля</w:t>
            </w:r>
            <w:r w:rsidR="00B3642D">
              <w:rPr>
                <w:sz w:val="28"/>
                <w:szCs w:val="28"/>
              </w:rPr>
              <w:t xml:space="preserve"> 2013</w:t>
            </w:r>
            <w:r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3192" w:type="pct"/>
            <w:vAlign w:val="center"/>
            <w:hideMark/>
          </w:tcPr>
          <w:p w:rsidR="000E4EA9" w:rsidRDefault="000E4EA9" w:rsidP="00207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 w:rsidR="00207CD7">
              <w:rPr>
                <w:sz w:val="28"/>
                <w:szCs w:val="28"/>
              </w:rPr>
              <w:t xml:space="preserve">                            N </w:t>
            </w:r>
            <w:r w:rsidR="00207CD7" w:rsidRPr="00207CD7">
              <w:rPr>
                <w:sz w:val="28"/>
                <w:szCs w:val="28"/>
                <w:u w:val="single"/>
              </w:rPr>
              <w:t>196</w:t>
            </w:r>
          </w:p>
        </w:tc>
      </w:tr>
    </w:tbl>
    <w:p w:rsidR="000E4EA9" w:rsidRDefault="000E4EA9" w:rsidP="000E4EA9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EA9" w:rsidRDefault="000E4EA9" w:rsidP="000E4E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2289" w:rsidRPr="005A2289" w:rsidRDefault="000E4EA9" w:rsidP="005A2289">
      <w:pPr>
        <w:rPr>
          <w:sz w:val="28"/>
          <w:szCs w:val="28"/>
        </w:rPr>
      </w:pPr>
      <w:r w:rsidRPr="005A2289">
        <w:rPr>
          <w:sz w:val="28"/>
          <w:szCs w:val="28"/>
        </w:rPr>
        <w:t xml:space="preserve">Об утверждении перечня муниципальных образований,                             </w:t>
      </w:r>
    </w:p>
    <w:p w:rsidR="000E4EA9" w:rsidRPr="005A2289" w:rsidRDefault="00B82CAA" w:rsidP="005A2289">
      <w:pPr>
        <w:rPr>
          <w:sz w:val="28"/>
          <w:szCs w:val="28"/>
        </w:rPr>
      </w:pPr>
      <w:r>
        <w:rPr>
          <w:sz w:val="28"/>
          <w:szCs w:val="28"/>
        </w:rPr>
        <w:t xml:space="preserve"> эндемич</w:t>
      </w:r>
      <w:r w:rsidR="000E4EA9" w:rsidRPr="005A2289">
        <w:rPr>
          <w:sz w:val="28"/>
          <w:szCs w:val="28"/>
        </w:rPr>
        <w:t>ных по природно-очаговым инфекциям</w:t>
      </w:r>
    </w:p>
    <w:p w:rsidR="000E4EA9" w:rsidRDefault="000E4EA9" w:rsidP="000E4EA9">
      <w:pPr>
        <w:shd w:val="clear" w:color="auto" w:fill="FFFFFF"/>
        <w:spacing w:before="269" w:line="276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r w:rsidR="00A10B48">
        <w:rPr>
          <w:sz w:val="28"/>
          <w:szCs w:val="28"/>
        </w:rPr>
        <w:t>И.о. Главного государственного санитарного</w:t>
      </w:r>
      <w:r>
        <w:rPr>
          <w:sz w:val="28"/>
          <w:szCs w:val="28"/>
        </w:rPr>
        <w:t xml:space="preserve"> врач</w:t>
      </w:r>
      <w:r w:rsidR="00A10B48">
        <w:rPr>
          <w:sz w:val="28"/>
          <w:szCs w:val="28"/>
        </w:rPr>
        <w:t>а</w:t>
      </w:r>
      <w:r>
        <w:rPr>
          <w:sz w:val="28"/>
          <w:szCs w:val="28"/>
        </w:rPr>
        <w:t xml:space="preserve"> по Волгоградской области </w:t>
      </w:r>
      <w:r w:rsidR="00A10B48">
        <w:rPr>
          <w:sz w:val="28"/>
          <w:szCs w:val="28"/>
        </w:rPr>
        <w:t>Ю.В.Пешков</w:t>
      </w:r>
      <w:r>
        <w:rPr>
          <w:spacing w:val="-1"/>
          <w:sz w:val="28"/>
          <w:szCs w:val="28"/>
        </w:rPr>
        <w:t xml:space="preserve">, проанализировав эпидемиологическую и эпизоотологическую обстановку по </w:t>
      </w:r>
      <w:r>
        <w:rPr>
          <w:spacing w:val="-2"/>
          <w:sz w:val="28"/>
          <w:szCs w:val="28"/>
        </w:rPr>
        <w:t xml:space="preserve">природно-очаговым инфекциям, констатирую, что на территории Волгоградской </w:t>
      </w:r>
      <w:r>
        <w:rPr>
          <w:spacing w:val="-3"/>
          <w:sz w:val="28"/>
          <w:szCs w:val="28"/>
        </w:rPr>
        <w:t xml:space="preserve">области сформировались стойкие природные очаги </w:t>
      </w:r>
      <w:r>
        <w:rPr>
          <w:sz w:val="28"/>
          <w:szCs w:val="28"/>
        </w:rPr>
        <w:t xml:space="preserve">лихорадки Западного Нила, Крымской геморрагической лихорадки, </w:t>
      </w:r>
      <w:r w:rsidR="00E62139">
        <w:rPr>
          <w:spacing w:val="-3"/>
          <w:sz w:val="28"/>
          <w:szCs w:val="28"/>
        </w:rPr>
        <w:t xml:space="preserve">геморрагической </w:t>
      </w:r>
      <w:r>
        <w:rPr>
          <w:spacing w:val="-3"/>
          <w:sz w:val="28"/>
          <w:szCs w:val="28"/>
        </w:rPr>
        <w:t xml:space="preserve">лихорадки с почечным </w:t>
      </w:r>
      <w:r>
        <w:rPr>
          <w:sz w:val="28"/>
          <w:szCs w:val="28"/>
        </w:rPr>
        <w:t>синдромом</w:t>
      </w:r>
      <w:r w:rsidR="00A600E2">
        <w:rPr>
          <w:sz w:val="28"/>
          <w:szCs w:val="28"/>
        </w:rPr>
        <w:t>,</w:t>
      </w:r>
      <w:r>
        <w:rPr>
          <w:sz w:val="28"/>
          <w:szCs w:val="28"/>
        </w:rPr>
        <w:t xml:space="preserve"> лептоспироза, туляремии, Ку-лихорадки, иксодового клещевого боррелиоза и бешенства.</w:t>
      </w:r>
    </w:p>
    <w:p w:rsidR="000E4EA9" w:rsidRPr="000E4EA9" w:rsidRDefault="000E4EA9" w:rsidP="000E4EA9">
      <w:pPr>
        <w:shd w:val="clear" w:color="auto" w:fill="FFFFFF"/>
        <w:spacing w:line="276" w:lineRule="auto"/>
        <w:ind w:left="5" w:right="19" w:firstLine="55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В целях организации профилактических мероприятий по предупреждению заболеваемости населения Волгоградской области природно-очаговыми инфекциями, руководствуясь Федеральным Законом от 30 марта 1999 года  </w:t>
      </w:r>
      <w:r w:rsidR="00A10B48">
        <w:rPr>
          <w:spacing w:val="-2"/>
          <w:sz w:val="28"/>
          <w:szCs w:val="28"/>
        </w:rPr>
        <w:t xml:space="preserve">              </w:t>
      </w:r>
      <w:r>
        <w:rPr>
          <w:spacing w:val="-2"/>
          <w:sz w:val="28"/>
          <w:szCs w:val="28"/>
        </w:rPr>
        <w:t xml:space="preserve">№ 52-ФЗ «О </w:t>
      </w:r>
      <w:r>
        <w:rPr>
          <w:sz w:val="28"/>
          <w:szCs w:val="28"/>
        </w:rPr>
        <w:t>санитарно-эпидемиологическом благополучии населения»,</w:t>
      </w:r>
    </w:p>
    <w:p w:rsidR="000E4EA9" w:rsidRDefault="000E4EA9" w:rsidP="000E4EA9">
      <w:pPr>
        <w:shd w:val="clear" w:color="auto" w:fill="FFFFFF"/>
        <w:spacing w:before="283"/>
        <w:ind w:left="547"/>
        <w:rPr>
          <w:sz w:val="28"/>
          <w:szCs w:val="28"/>
        </w:rPr>
      </w:pPr>
      <w:r>
        <w:rPr>
          <w:bCs/>
          <w:spacing w:val="53"/>
          <w:sz w:val="28"/>
          <w:szCs w:val="28"/>
        </w:rPr>
        <w:t>ПОСТАНОВЛЯЮ:</w:t>
      </w:r>
    </w:p>
    <w:p w:rsidR="000E4EA9" w:rsidRDefault="000E4EA9" w:rsidP="000E4EA9">
      <w:pPr>
        <w:shd w:val="clear" w:color="auto" w:fill="FFFFFF"/>
        <w:spacing w:before="254" w:line="276" w:lineRule="auto"/>
        <w:ind w:left="24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1. Считать    перечисленные  территории   муниципальных    образований Волгоградской</w:t>
      </w:r>
      <w:r>
        <w:rPr>
          <w:sz w:val="28"/>
          <w:szCs w:val="28"/>
        </w:rPr>
        <w:t xml:space="preserve">  </w:t>
      </w:r>
      <w:r w:rsidR="00B82CAA">
        <w:rPr>
          <w:spacing w:val="-8"/>
          <w:sz w:val="28"/>
          <w:szCs w:val="28"/>
        </w:rPr>
        <w:t xml:space="preserve">области  </w:t>
      </w:r>
      <w:proofErr w:type="spellStart"/>
      <w:r w:rsidR="00B82CAA">
        <w:rPr>
          <w:spacing w:val="-8"/>
          <w:sz w:val="28"/>
          <w:szCs w:val="28"/>
        </w:rPr>
        <w:t>эндемичными</w:t>
      </w:r>
      <w:proofErr w:type="spellEnd"/>
      <w:r>
        <w:rPr>
          <w:spacing w:val="-8"/>
          <w:sz w:val="28"/>
          <w:szCs w:val="28"/>
        </w:rPr>
        <w:t xml:space="preserve"> по следующим природно-очаговым инфекциям:</w:t>
      </w:r>
    </w:p>
    <w:p w:rsidR="000E4EA9" w:rsidRDefault="000E4EA9" w:rsidP="000E4EA9">
      <w:pPr>
        <w:shd w:val="clear" w:color="auto" w:fill="FFFFFF"/>
        <w:spacing w:line="276" w:lineRule="auto"/>
        <w:ind w:left="19"/>
        <w:rPr>
          <w:spacing w:val="-7"/>
          <w:sz w:val="28"/>
          <w:szCs w:val="28"/>
        </w:rPr>
      </w:pPr>
    </w:p>
    <w:p w:rsidR="00B82CAA" w:rsidRDefault="00B82CAA" w:rsidP="00B82CAA">
      <w:pPr>
        <w:pStyle w:val="a4"/>
        <w:numPr>
          <w:ilvl w:val="1"/>
          <w:numId w:val="9"/>
        </w:num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proofErr w:type="spellStart"/>
      <w:r w:rsidRPr="00B82CAA">
        <w:rPr>
          <w:sz w:val="28"/>
          <w:szCs w:val="28"/>
        </w:rPr>
        <w:t>Эн</w:t>
      </w:r>
      <w:r w:rsidR="00BC451F">
        <w:rPr>
          <w:sz w:val="28"/>
          <w:szCs w:val="28"/>
        </w:rPr>
        <w:t>демичными</w:t>
      </w:r>
      <w:proofErr w:type="spellEnd"/>
      <w:r w:rsidR="000E4EA9" w:rsidRPr="00B82CAA">
        <w:rPr>
          <w:sz w:val="28"/>
          <w:szCs w:val="28"/>
        </w:rPr>
        <w:t xml:space="preserve"> по лихорадке Западного Нила</w:t>
      </w:r>
      <w:r w:rsidRPr="00B82CAA">
        <w:rPr>
          <w:sz w:val="28"/>
          <w:szCs w:val="28"/>
        </w:rPr>
        <w:t xml:space="preserve"> являются все городские округа и муниципальные районы</w:t>
      </w:r>
      <w:r w:rsidR="00BC451F">
        <w:rPr>
          <w:sz w:val="28"/>
          <w:szCs w:val="28"/>
        </w:rPr>
        <w:t>.</w:t>
      </w:r>
    </w:p>
    <w:p w:rsidR="00B82CAA" w:rsidRPr="00B82CAA" w:rsidRDefault="00B82CAA" w:rsidP="00B82CAA">
      <w:pPr>
        <w:pStyle w:val="a4"/>
        <w:numPr>
          <w:ilvl w:val="1"/>
          <w:numId w:val="9"/>
        </w:num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 w:rsidRPr="00B82CAA">
        <w:rPr>
          <w:spacing w:val="-2"/>
          <w:sz w:val="22"/>
          <w:szCs w:val="22"/>
        </w:rPr>
        <w:t xml:space="preserve"> </w:t>
      </w:r>
      <w:r w:rsidRPr="00B82CAA">
        <w:rPr>
          <w:sz w:val="28"/>
          <w:szCs w:val="28"/>
        </w:rPr>
        <w:t xml:space="preserve">Городские округа и муниципальные образования области, </w:t>
      </w:r>
      <w:proofErr w:type="spellStart"/>
      <w:r w:rsidRPr="00B82CAA">
        <w:rPr>
          <w:sz w:val="28"/>
          <w:szCs w:val="28"/>
        </w:rPr>
        <w:t>эндемичные</w:t>
      </w:r>
      <w:proofErr w:type="spellEnd"/>
      <w:r w:rsidRPr="00B82CAA">
        <w:rPr>
          <w:sz w:val="28"/>
          <w:szCs w:val="28"/>
        </w:rPr>
        <w:t xml:space="preserve"> по Крымской геморрагической лихорадке  (КГЛ), из них:</w:t>
      </w:r>
    </w:p>
    <w:p w:rsidR="000E4EA9" w:rsidRDefault="000E4EA9" w:rsidP="00427F06">
      <w:pPr>
        <w:shd w:val="clear" w:color="auto" w:fill="FFFFFF"/>
        <w:spacing w:line="274" w:lineRule="exact"/>
        <w:rPr>
          <w:spacing w:val="-7"/>
          <w:sz w:val="28"/>
          <w:szCs w:val="28"/>
        </w:rPr>
      </w:pPr>
    </w:p>
    <w:p w:rsidR="00BC451F" w:rsidRDefault="00BC451F" w:rsidP="00427F06">
      <w:pPr>
        <w:shd w:val="clear" w:color="auto" w:fill="FFFFFF"/>
        <w:spacing w:line="274" w:lineRule="exact"/>
        <w:rPr>
          <w:spacing w:val="-7"/>
          <w:sz w:val="28"/>
          <w:szCs w:val="28"/>
        </w:rPr>
      </w:pPr>
    </w:p>
    <w:p w:rsidR="000E4EA9" w:rsidRDefault="000E4EA9" w:rsidP="000E4EA9">
      <w:pPr>
        <w:shd w:val="clear" w:color="auto" w:fill="FFFFFF"/>
        <w:spacing w:before="19"/>
        <w:rPr>
          <w:sz w:val="28"/>
          <w:szCs w:val="28"/>
        </w:rPr>
      </w:pPr>
    </w:p>
    <w:p w:rsidR="00BC451F" w:rsidRDefault="00BC451F" w:rsidP="000E4EA9">
      <w:pPr>
        <w:shd w:val="clear" w:color="auto" w:fill="FFFFFF"/>
        <w:spacing w:before="19"/>
        <w:rPr>
          <w:sz w:val="28"/>
          <w:szCs w:val="28"/>
        </w:rPr>
      </w:pPr>
    </w:p>
    <w:p w:rsidR="0086124C" w:rsidRDefault="0086124C" w:rsidP="000E4EA9">
      <w:pPr>
        <w:shd w:val="clear" w:color="auto" w:fill="FFFFFF"/>
        <w:spacing w:before="19"/>
        <w:rPr>
          <w:sz w:val="28"/>
          <w:szCs w:val="28"/>
        </w:rPr>
      </w:pPr>
    </w:p>
    <w:p w:rsidR="000E4EA9" w:rsidRDefault="000E4EA9" w:rsidP="000E4EA9">
      <w:pPr>
        <w:shd w:val="clear" w:color="auto" w:fill="FFFFFF"/>
        <w:spacing w:before="19"/>
        <w:rPr>
          <w:sz w:val="28"/>
          <w:szCs w:val="28"/>
        </w:rPr>
      </w:pPr>
      <w:r>
        <w:rPr>
          <w:sz w:val="28"/>
          <w:szCs w:val="28"/>
        </w:rPr>
        <w:t>«реально опасные»:</w:t>
      </w:r>
    </w:p>
    <w:tbl>
      <w:tblPr>
        <w:tblW w:w="10474" w:type="dxa"/>
        <w:tblLook w:val="01E0"/>
      </w:tblPr>
      <w:tblGrid>
        <w:gridCol w:w="10826"/>
      </w:tblGrid>
      <w:tr w:rsidR="000E4EA9" w:rsidTr="005A2289">
        <w:trPr>
          <w:trHeight w:val="80"/>
        </w:trPr>
        <w:tc>
          <w:tcPr>
            <w:tcW w:w="3128" w:type="dxa"/>
          </w:tcPr>
          <w:p w:rsidR="00611B8C" w:rsidRPr="00611B8C" w:rsidRDefault="000E4EA9" w:rsidP="00611B8C">
            <w:pPr>
              <w:numPr>
                <w:ilvl w:val="0"/>
                <w:numId w:val="7"/>
              </w:numPr>
              <w:shd w:val="clear" w:color="auto" w:fill="FFFFFF"/>
              <w:tabs>
                <w:tab w:val="left" w:pos="365"/>
              </w:tabs>
              <w:spacing w:line="274" w:lineRule="exact"/>
              <w:ind w:left="0" w:firstLine="0"/>
              <w:rPr>
                <w:spacing w:val="-13"/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>Городищенский</w:t>
            </w:r>
            <w:r w:rsidR="00611B8C">
              <w:rPr>
                <w:spacing w:val="-13"/>
                <w:sz w:val="28"/>
                <w:szCs w:val="28"/>
              </w:rPr>
              <w:t xml:space="preserve">                        7. Октябрьский                         13. г. Волжский</w:t>
            </w:r>
          </w:p>
          <w:p w:rsidR="000E4EA9" w:rsidRDefault="000E4EA9" w:rsidP="000E4EA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365"/>
              </w:tabs>
              <w:spacing w:line="274" w:lineRule="exact"/>
              <w:ind w:left="0" w:firstLine="0"/>
              <w:rPr>
                <w:spacing w:val="-13"/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>Иловлинский</w:t>
            </w:r>
            <w:r w:rsidR="00611B8C">
              <w:rPr>
                <w:spacing w:val="-13"/>
                <w:sz w:val="28"/>
                <w:szCs w:val="28"/>
              </w:rPr>
              <w:t xml:space="preserve">                             8. Среднеахтубинский            14. г. Волгоград</w:t>
            </w:r>
          </w:p>
          <w:p w:rsidR="000E4EA9" w:rsidRDefault="000E4EA9" w:rsidP="000E4EA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365"/>
              </w:tabs>
              <w:spacing w:line="274" w:lineRule="exact"/>
              <w:ind w:left="0" w:firstLine="0"/>
              <w:rPr>
                <w:spacing w:val="-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Калачёвский </w:t>
            </w:r>
            <w:r w:rsidR="00611B8C">
              <w:rPr>
                <w:sz w:val="28"/>
                <w:szCs w:val="28"/>
              </w:rPr>
              <w:t xml:space="preserve">                      9. Светлоярский                15. Палласовский</w:t>
            </w:r>
          </w:p>
          <w:p w:rsidR="000E4EA9" w:rsidRDefault="000E4EA9" w:rsidP="000E4EA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365"/>
              </w:tabs>
              <w:spacing w:line="274" w:lineRule="exact"/>
              <w:ind w:left="0" w:firstLine="0"/>
              <w:rPr>
                <w:spacing w:val="-13"/>
                <w:sz w:val="28"/>
                <w:szCs w:val="28"/>
              </w:rPr>
            </w:pPr>
            <w:r>
              <w:rPr>
                <w:sz w:val="28"/>
                <w:szCs w:val="28"/>
              </w:rPr>
              <w:t>Камышинский</w:t>
            </w:r>
            <w:r w:rsidR="00611B8C">
              <w:rPr>
                <w:sz w:val="28"/>
                <w:szCs w:val="28"/>
              </w:rPr>
              <w:t xml:space="preserve">                  10. Суровикинский</w:t>
            </w:r>
          </w:p>
          <w:p w:rsidR="000E4EA9" w:rsidRDefault="000E4EA9" w:rsidP="000E4EA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365"/>
              </w:tabs>
              <w:spacing w:line="274" w:lineRule="exact"/>
              <w:ind w:left="0" w:firstLine="0"/>
              <w:rPr>
                <w:spacing w:val="-1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Клетский </w:t>
            </w:r>
            <w:r w:rsidR="00611B8C">
              <w:rPr>
                <w:sz w:val="28"/>
                <w:szCs w:val="28"/>
              </w:rPr>
              <w:t xml:space="preserve">                          11. Чернышковский</w:t>
            </w:r>
          </w:p>
          <w:p w:rsidR="000E4EA9" w:rsidRDefault="000E4EA9" w:rsidP="000E4EA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384"/>
              </w:tabs>
              <w:spacing w:before="10" w:line="274" w:lineRule="exact"/>
              <w:ind w:left="0" w:firstLine="0"/>
              <w:rPr>
                <w:spacing w:val="-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Котельниковский </w:t>
            </w:r>
            <w:r w:rsidR="00611B8C">
              <w:rPr>
                <w:sz w:val="28"/>
                <w:szCs w:val="28"/>
              </w:rPr>
              <w:t xml:space="preserve">            12.Фроловский</w:t>
            </w:r>
          </w:p>
          <w:p w:rsidR="000E4EA9" w:rsidRDefault="000E4EA9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0E4EA9" w:rsidRDefault="000E4EA9">
            <w:pPr>
              <w:shd w:val="clear" w:color="auto" w:fill="FFFFFF"/>
              <w:spacing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«условно опасные»:</w:t>
            </w:r>
          </w:p>
          <w:p w:rsidR="000E4EA9" w:rsidRDefault="000E4EA9" w:rsidP="000E4EA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65"/>
              </w:tabs>
              <w:spacing w:line="274" w:lineRule="exact"/>
              <w:ind w:hanging="720"/>
              <w:rPr>
                <w:spacing w:val="-2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Ленинский             </w:t>
            </w:r>
          </w:p>
          <w:p w:rsidR="000E4EA9" w:rsidRDefault="000E4EA9" w:rsidP="000E4EA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65"/>
              </w:tabs>
              <w:spacing w:line="274" w:lineRule="exact"/>
              <w:ind w:hanging="720"/>
              <w:rPr>
                <w:spacing w:val="-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Серафимовичский </w:t>
            </w:r>
          </w:p>
          <w:p w:rsidR="000E4EA9" w:rsidRDefault="00611B8C" w:rsidP="000E4EA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65"/>
              </w:tabs>
              <w:spacing w:line="274" w:lineRule="exact"/>
              <w:ind w:hanging="720"/>
              <w:rPr>
                <w:spacing w:val="-13"/>
                <w:sz w:val="28"/>
                <w:szCs w:val="28"/>
              </w:rPr>
            </w:pPr>
            <w:r>
              <w:rPr>
                <w:sz w:val="28"/>
                <w:szCs w:val="28"/>
              </w:rPr>
              <w:t>Ольховский</w:t>
            </w:r>
            <w:r w:rsidR="000E4EA9">
              <w:rPr>
                <w:sz w:val="28"/>
                <w:szCs w:val="28"/>
              </w:rPr>
              <w:t xml:space="preserve">              </w:t>
            </w:r>
          </w:p>
          <w:p w:rsidR="000E4EA9" w:rsidRDefault="000E4EA9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0E4EA9" w:rsidRDefault="000E4EA9" w:rsidP="000E4EA9">
            <w:pPr>
              <w:shd w:val="clear" w:color="auto" w:fill="FFFFFF"/>
              <w:spacing w:line="276" w:lineRule="auto"/>
              <w:ind w:left="19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1.3. Муниципальные </w:t>
            </w:r>
            <w:r>
              <w:rPr>
                <w:sz w:val="28"/>
                <w:szCs w:val="28"/>
              </w:rPr>
              <w:t>образования</w:t>
            </w:r>
            <w:r w:rsidR="00B82CAA">
              <w:rPr>
                <w:spacing w:val="-7"/>
                <w:sz w:val="28"/>
                <w:szCs w:val="28"/>
              </w:rPr>
              <w:t xml:space="preserve"> области, </w:t>
            </w:r>
            <w:proofErr w:type="spellStart"/>
            <w:r w:rsidR="00B82CAA">
              <w:rPr>
                <w:spacing w:val="-7"/>
                <w:sz w:val="28"/>
                <w:szCs w:val="28"/>
              </w:rPr>
              <w:t>эндемичные</w:t>
            </w:r>
            <w:proofErr w:type="spellEnd"/>
            <w:r>
              <w:rPr>
                <w:spacing w:val="-7"/>
                <w:sz w:val="28"/>
                <w:szCs w:val="28"/>
              </w:rPr>
              <w:t xml:space="preserve"> по туляремии с регистрацией активных очагов:</w:t>
            </w:r>
          </w:p>
          <w:p w:rsidR="000E4EA9" w:rsidRDefault="000E4EA9">
            <w:pPr>
              <w:shd w:val="clear" w:color="auto" w:fill="FFFFFF"/>
              <w:spacing w:line="274" w:lineRule="exact"/>
              <w:ind w:left="19"/>
              <w:rPr>
                <w:sz w:val="28"/>
                <w:szCs w:val="28"/>
              </w:rPr>
            </w:pPr>
          </w:p>
          <w:tbl>
            <w:tblPr>
              <w:tblW w:w="10570" w:type="dxa"/>
              <w:tblInd w:w="40" w:type="dxa"/>
              <w:tblCellMar>
                <w:left w:w="40" w:type="dxa"/>
                <w:right w:w="40" w:type="dxa"/>
              </w:tblCellMar>
              <w:tblLook w:val="04A0"/>
            </w:tblPr>
            <w:tblGrid>
              <w:gridCol w:w="2545"/>
              <w:gridCol w:w="673"/>
              <w:gridCol w:w="3332"/>
              <w:gridCol w:w="532"/>
              <w:gridCol w:w="3488"/>
            </w:tblGrid>
            <w:tr w:rsidR="000E4EA9">
              <w:trPr>
                <w:trHeight w:hRule="exact" w:val="278"/>
              </w:trPr>
              <w:tc>
                <w:tcPr>
                  <w:tcW w:w="2558" w:type="dxa"/>
                  <w:shd w:val="clear" w:color="auto" w:fill="FFFFFF"/>
                  <w:hideMark/>
                </w:tcPr>
                <w:p w:rsidR="000E4EA9" w:rsidRDefault="000E4EA9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1. Быковский  </w:t>
                  </w:r>
                </w:p>
              </w:tc>
              <w:tc>
                <w:tcPr>
                  <w:tcW w:w="605" w:type="dxa"/>
                  <w:shd w:val="clear" w:color="auto" w:fill="FFFFFF"/>
                  <w:hideMark/>
                </w:tcPr>
                <w:p w:rsidR="000E4EA9" w:rsidRDefault="000E4EA9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11.</w:t>
                  </w:r>
                </w:p>
              </w:tc>
              <w:tc>
                <w:tcPr>
                  <w:tcW w:w="3358" w:type="dxa"/>
                  <w:shd w:val="clear" w:color="auto" w:fill="FFFFFF"/>
                  <w:hideMark/>
                </w:tcPr>
                <w:p w:rsidR="000E4EA9" w:rsidRDefault="000E4EA9">
                  <w:pPr>
                    <w:shd w:val="clear" w:color="auto" w:fill="FFFFFF"/>
                    <w:ind w:left="34" w:right="-46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Кумылженский </w:t>
                  </w:r>
                </w:p>
                <w:p w:rsidR="000E4EA9" w:rsidRDefault="000E4EA9">
                  <w:pPr>
                    <w:shd w:val="clear" w:color="auto" w:fill="FFFFFF"/>
                    <w:ind w:left="34" w:right="-46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Ленинский  </w:t>
                  </w:r>
                </w:p>
              </w:tc>
              <w:tc>
                <w:tcPr>
                  <w:tcW w:w="533" w:type="dxa"/>
                  <w:shd w:val="clear" w:color="auto" w:fill="FFFFFF"/>
                  <w:hideMark/>
                </w:tcPr>
                <w:p w:rsidR="000E4EA9" w:rsidRDefault="000E4EA9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21.</w:t>
                  </w:r>
                </w:p>
              </w:tc>
              <w:tc>
                <w:tcPr>
                  <w:tcW w:w="3516" w:type="dxa"/>
                  <w:shd w:val="clear" w:color="auto" w:fill="FFFFFF"/>
                  <w:hideMark/>
                </w:tcPr>
                <w:p w:rsidR="000E4EA9" w:rsidRDefault="000E4EA9">
                  <w:pPr>
                    <w:shd w:val="clear" w:color="auto" w:fill="FFFFFF"/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pacing w:val="-3"/>
                      <w:sz w:val="28"/>
                      <w:szCs w:val="28"/>
                    </w:rPr>
                    <w:t xml:space="preserve">Светлоярский  </w:t>
                  </w:r>
                </w:p>
              </w:tc>
            </w:tr>
            <w:tr w:rsidR="000E4EA9">
              <w:trPr>
                <w:trHeight w:hRule="exact" w:val="283"/>
              </w:trPr>
              <w:tc>
                <w:tcPr>
                  <w:tcW w:w="2558" w:type="dxa"/>
                  <w:shd w:val="clear" w:color="auto" w:fill="FFFFFF"/>
                  <w:hideMark/>
                </w:tcPr>
                <w:p w:rsidR="000E4EA9" w:rsidRDefault="000E4EA9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 Городищенский район</w:t>
                  </w:r>
                </w:p>
              </w:tc>
              <w:tc>
                <w:tcPr>
                  <w:tcW w:w="605" w:type="dxa"/>
                  <w:shd w:val="clear" w:color="auto" w:fill="FFFFFF"/>
                  <w:hideMark/>
                </w:tcPr>
                <w:p w:rsidR="000E4EA9" w:rsidRDefault="000E4EA9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12.</w:t>
                  </w:r>
                </w:p>
              </w:tc>
              <w:tc>
                <w:tcPr>
                  <w:tcW w:w="3358" w:type="dxa"/>
                  <w:shd w:val="clear" w:color="auto" w:fill="FFFFFF"/>
                  <w:hideMark/>
                </w:tcPr>
                <w:p w:rsidR="000E4EA9" w:rsidRDefault="000E4EA9">
                  <w:pPr>
                    <w:shd w:val="clear" w:color="auto" w:fill="FFFFFF"/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Ленинский</w:t>
                  </w:r>
                </w:p>
              </w:tc>
              <w:tc>
                <w:tcPr>
                  <w:tcW w:w="533" w:type="dxa"/>
                  <w:shd w:val="clear" w:color="auto" w:fill="FFFFFF"/>
                  <w:hideMark/>
                </w:tcPr>
                <w:p w:rsidR="000E4EA9" w:rsidRDefault="000E4EA9">
                  <w:pPr>
                    <w:shd w:val="clear" w:color="auto" w:fill="FFFFFF"/>
                    <w:ind w:left="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22.</w:t>
                  </w:r>
                </w:p>
              </w:tc>
              <w:tc>
                <w:tcPr>
                  <w:tcW w:w="3516" w:type="dxa"/>
                  <w:shd w:val="clear" w:color="auto" w:fill="FFFFFF"/>
                  <w:hideMark/>
                </w:tcPr>
                <w:p w:rsidR="000E4EA9" w:rsidRDefault="000E4EA9">
                  <w:pPr>
                    <w:shd w:val="clear" w:color="auto" w:fill="FFFFFF"/>
                    <w:ind w:left="38"/>
                    <w:rPr>
                      <w:sz w:val="28"/>
                      <w:szCs w:val="28"/>
                    </w:rPr>
                  </w:pPr>
                  <w:r>
                    <w:rPr>
                      <w:spacing w:val="-3"/>
                      <w:sz w:val="28"/>
                      <w:szCs w:val="28"/>
                    </w:rPr>
                    <w:t xml:space="preserve">Серафимовичский </w:t>
                  </w:r>
                </w:p>
              </w:tc>
            </w:tr>
            <w:tr w:rsidR="000E4EA9">
              <w:trPr>
                <w:trHeight w:hRule="exact" w:val="269"/>
              </w:trPr>
              <w:tc>
                <w:tcPr>
                  <w:tcW w:w="2558" w:type="dxa"/>
                  <w:shd w:val="clear" w:color="auto" w:fill="FFFFFF"/>
                  <w:hideMark/>
                </w:tcPr>
                <w:p w:rsidR="000E4EA9" w:rsidRDefault="000E4EA9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 Даниловский район</w:t>
                  </w:r>
                </w:p>
              </w:tc>
              <w:tc>
                <w:tcPr>
                  <w:tcW w:w="605" w:type="dxa"/>
                  <w:shd w:val="clear" w:color="auto" w:fill="FFFFFF"/>
                  <w:hideMark/>
                </w:tcPr>
                <w:p w:rsidR="000E4EA9" w:rsidRDefault="000E4EA9">
                  <w:pPr>
                    <w:shd w:val="clear" w:color="auto" w:fill="FFFFFF"/>
                    <w:ind w:left="17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3358" w:type="dxa"/>
                  <w:shd w:val="clear" w:color="auto" w:fill="FFFFFF"/>
                  <w:hideMark/>
                </w:tcPr>
                <w:p w:rsidR="000E4EA9" w:rsidRDefault="000E4EA9">
                  <w:pPr>
                    <w:shd w:val="clear" w:color="auto" w:fill="FFFFFF"/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 xml:space="preserve">Михайловский  </w:t>
                  </w:r>
                </w:p>
              </w:tc>
              <w:tc>
                <w:tcPr>
                  <w:tcW w:w="533" w:type="dxa"/>
                  <w:shd w:val="clear" w:color="auto" w:fill="FFFFFF"/>
                  <w:hideMark/>
                </w:tcPr>
                <w:p w:rsidR="000E4EA9" w:rsidRDefault="000E4EA9">
                  <w:pPr>
                    <w:shd w:val="clear" w:color="auto" w:fill="FFFFFF"/>
                    <w:ind w:left="6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23.</w:t>
                  </w:r>
                </w:p>
              </w:tc>
              <w:tc>
                <w:tcPr>
                  <w:tcW w:w="3516" w:type="dxa"/>
                  <w:shd w:val="clear" w:color="auto" w:fill="FFFFFF"/>
                  <w:hideMark/>
                </w:tcPr>
                <w:p w:rsidR="000E4EA9" w:rsidRDefault="000E4EA9">
                  <w:pPr>
                    <w:shd w:val="clear" w:color="auto" w:fill="FFFFFF"/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pacing w:val="-3"/>
                      <w:sz w:val="28"/>
                      <w:szCs w:val="28"/>
                    </w:rPr>
                    <w:t xml:space="preserve">Среднеахтубинский </w:t>
                  </w:r>
                </w:p>
              </w:tc>
            </w:tr>
            <w:tr w:rsidR="000E4EA9">
              <w:trPr>
                <w:trHeight w:hRule="exact" w:val="274"/>
              </w:trPr>
              <w:tc>
                <w:tcPr>
                  <w:tcW w:w="2558" w:type="dxa"/>
                  <w:shd w:val="clear" w:color="auto" w:fill="FFFFFF"/>
                  <w:hideMark/>
                </w:tcPr>
                <w:p w:rsidR="000E4EA9" w:rsidRDefault="000E4EA9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4. Дубовский  </w:t>
                  </w:r>
                </w:p>
              </w:tc>
              <w:tc>
                <w:tcPr>
                  <w:tcW w:w="605" w:type="dxa"/>
                  <w:shd w:val="clear" w:color="auto" w:fill="FFFFFF"/>
                  <w:hideMark/>
                </w:tcPr>
                <w:p w:rsidR="000E4EA9" w:rsidRDefault="000E4EA9">
                  <w:pPr>
                    <w:shd w:val="clear" w:color="auto" w:fill="FFFFFF"/>
                    <w:ind w:left="16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3358" w:type="dxa"/>
                  <w:shd w:val="clear" w:color="auto" w:fill="FFFFFF"/>
                  <w:hideMark/>
                </w:tcPr>
                <w:p w:rsidR="000E4EA9" w:rsidRDefault="000E4EA9">
                  <w:pPr>
                    <w:shd w:val="clear" w:color="auto" w:fill="FFFFFF"/>
                    <w:ind w:left="43"/>
                    <w:rPr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 xml:space="preserve">Николаевский  </w:t>
                  </w:r>
                </w:p>
              </w:tc>
              <w:tc>
                <w:tcPr>
                  <w:tcW w:w="533" w:type="dxa"/>
                  <w:shd w:val="clear" w:color="auto" w:fill="FFFFFF"/>
                  <w:hideMark/>
                </w:tcPr>
                <w:p w:rsidR="000E4EA9" w:rsidRDefault="000E4EA9">
                  <w:pPr>
                    <w:shd w:val="clear" w:color="auto" w:fill="FFFFFF"/>
                    <w:ind w:left="6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24.</w:t>
                  </w:r>
                </w:p>
              </w:tc>
              <w:tc>
                <w:tcPr>
                  <w:tcW w:w="3516" w:type="dxa"/>
                  <w:shd w:val="clear" w:color="auto" w:fill="FFFFFF"/>
                  <w:hideMark/>
                </w:tcPr>
                <w:p w:rsidR="000E4EA9" w:rsidRDefault="000E4EA9">
                  <w:pPr>
                    <w:shd w:val="clear" w:color="auto" w:fill="FFFFFF"/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pacing w:val="-3"/>
                      <w:sz w:val="28"/>
                      <w:szCs w:val="28"/>
                    </w:rPr>
                    <w:t xml:space="preserve">Старополтавский </w:t>
                  </w:r>
                </w:p>
              </w:tc>
            </w:tr>
            <w:tr w:rsidR="000E4EA9">
              <w:trPr>
                <w:trHeight w:hRule="exact" w:val="274"/>
              </w:trPr>
              <w:tc>
                <w:tcPr>
                  <w:tcW w:w="2558" w:type="dxa"/>
                  <w:shd w:val="clear" w:color="auto" w:fill="FFFFFF"/>
                  <w:hideMark/>
                </w:tcPr>
                <w:p w:rsidR="000E4EA9" w:rsidRDefault="000E4EA9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pacing w:val="-1"/>
                      <w:sz w:val="28"/>
                      <w:szCs w:val="28"/>
                    </w:rPr>
                    <w:t>5. Иловлинский район</w:t>
                  </w:r>
                </w:p>
              </w:tc>
              <w:tc>
                <w:tcPr>
                  <w:tcW w:w="605" w:type="dxa"/>
                  <w:shd w:val="clear" w:color="auto" w:fill="FFFFFF"/>
                  <w:hideMark/>
                </w:tcPr>
                <w:p w:rsidR="000E4EA9" w:rsidRDefault="000E4EA9">
                  <w:pPr>
                    <w:shd w:val="clear" w:color="auto" w:fill="FFFFFF"/>
                    <w:ind w:left="16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</w:t>
                  </w:r>
                </w:p>
              </w:tc>
              <w:tc>
                <w:tcPr>
                  <w:tcW w:w="3358" w:type="dxa"/>
                  <w:shd w:val="clear" w:color="auto" w:fill="FFFFFF"/>
                  <w:hideMark/>
                </w:tcPr>
                <w:p w:rsidR="000E4EA9" w:rsidRDefault="000E4EA9">
                  <w:pPr>
                    <w:shd w:val="clear" w:color="auto" w:fill="FFFFFF"/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pacing w:val="-1"/>
                      <w:sz w:val="28"/>
                      <w:szCs w:val="28"/>
                    </w:rPr>
                    <w:t>Новоаннинский</w:t>
                  </w:r>
                </w:p>
              </w:tc>
              <w:tc>
                <w:tcPr>
                  <w:tcW w:w="533" w:type="dxa"/>
                  <w:shd w:val="clear" w:color="auto" w:fill="FFFFFF"/>
                  <w:hideMark/>
                </w:tcPr>
                <w:p w:rsidR="000E4EA9" w:rsidRDefault="000E4EA9">
                  <w:pPr>
                    <w:shd w:val="clear" w:color="auto" w:fill="FFFFFF"/>
                    <w:ind w:left="6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25.</w:t>
                  </w:r>
                </w:p>
              </w:tc>
              <w:tc>
                <w:tcPr>
                  <w:tcW w:w="3516" w:type="dxa"/>
                  <w:shd w:val="clear" w:color="auto" w:fill="FFFFFF"/>
                  <w:hideMark/>
                </w:tcPr>
                <w:p w:rsidR="000E4EA9" w:rsidRDefault="000E4EA9">
                  <w:pPr>
                    <w:shd w:val="clear" w:color="auto" w:fill="FFFFFF"/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pacing w:val="-3"/>
                      <w:sz w:val="28"/>
                      <w:szCs w:val="28"/>
                    </w:rPr>
                    <w:t xml:space="preserve">Суровикинский </w:t>
                  </w:r>
                </w:p>
              </w:tc>
            </w:tr>
            <w:tr w:rsidR="000E4EA9">
              <w:trPr>
                <w:trHeight w:hRule="exact" w:val="278"/>
              </w:trPr>
              <w:tc>
                <w:tcPr>
                  <w:tcW w:w="2558" w:type="dxa"/>
                  <w:shd w:val="clear" w:color="auto" w:fill="FFFFFF"/>
                  <w:hideMark/>
                </w:tcPr>
                <w:p w:rsidR="000E4EA9" w:rsidRDefault="000E4EA9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6. Калачёвский район</w:t>
                  </w:r>
                </w:p>
              </w:tc>
              <w:tc>
                <w:tcPr>
                  <w:tcW w:w="605" w:type="dxa"/>
                  <w:shd w:val="clear" w:color="auto" w:fill="FFFFFF"/>
                  <w:hideMark/>
                </w:tcPr>
                <w:p w:rsidR="000E4EA9" w:rsidRDefault="000E4EA9">
                  <w:pPr>
                    <w:shd w:val="clear" w:color="auto" w:fill="FFFFFF"/>
                    <w:ind w:left="16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16.</w:t>
                  </w:r>
                </w:p>
              </w:tc>
              <w:tc>
                <w:tcPr>
                  <w:tcW w:w="3358" w:type="dxa"/>
                  <w:shd w:val="clear" w:color="auto" w:fill="FFFFFF"/>
                  <w:hideMark/>
                </w:tcPr>
                <w:p w:rsidR="000E4EA9" w:rsidRDefault="000E4EA9">
                  <w:pPr>
                    <w:shd w:val="clear" w:color="auto" w:fill="FFFFFF"/>
                    <w:ind w:left="3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Новониколаевский  </w:t>
                  </w:r>
                </w:p>
              </w:tc>
              <w:tc>
                <w:tcPr>
                  <w:tcW w:w="533" w:type="dxa"/>
                  <w:shd w:val="clear" w:color="auto" w:fill="FFFFFF"/>
                  <w:hideMark/>
                </w:tcPr>
                <w:p w:rsidR="000E4EA9" w:rsidRDefault="000E4EA9">
                  <w:pPr>
                    <w:shd w:val="clear" w:color="auto" w:fill="FFFFFF"/>
                    <w:ind w:left="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26.</w:t>
                  </w:r>
                </w:p>
              </w:tc>
              <w:tc>
                <w:tcPr>
                  <w:tcW w:w="3516" w:type="dxa"/>
                  <w:shd w:val="clear" w:color="auto" w:fill="FFFFFF"/>
                  <w:hideMark/>
                </w:tcPr>
                <w:p w:rsidR="000E4EA9" w:rsidRDefault="000E4EA9">
                  <w:pPr>
                    <w:shd w:val="clear" w:color="auto" w:fill="FFFFFF"/>
                    <w:ind w:left="3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Урюпинский  </w:t>
                  </w:r>
                </w:p>
              </w:tc>
            </w:tr>
            <w:tr w:rsidR="000E4EA9">
              <w:trPr>
                <w:trHeight w:hRule="exact" w:val="264"/>
              </w:trPr>
              <w:tc>
                <w:tcPr>
                  <w:tcW w:w="2558" w:type="dxa"/>
                  <w:shd w:val="clear" w:color="auto" w:fill="FFFFFF"/>
                  <w:hideMark/>
                </w:tcPr>
                <w:p w:rsidR="000E4EA9" w:rsidRDefault="000E4EA9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 Камышинский район</w:t>
                  </w:r>
                </w:p>
              </w:tc>
              <w:tc>
                <w:tcPr>
                  <w:tcW w:w="605" w:type="dxa"/>
                  <w:shd w:val="clear" w:color="auto" w:fill="FFFFFF"/>
                  <w:hideMark/>
                </w:tcPr>
                <w:p w:rsidR="000E4EA9" w:rsidRDefault="000E4EA9">
                  <w:pPr>
                    <w:shd w:val="clear" w:color="auto" w:fill="FFFFFF"/>
                    <w:ind w:left="16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17.</w:t>
                  </w:r>
                </w:p>
              </w:tc>
              <w:tc>
                <w:tcPr>
                  <w:tcW w:w="3358" w:type="dxa"/>
                  <w:shd w:val="clear" w:color="auto" w:fill="FFFFFF"/>
                  <w:hideMark/>
                </w:tcPr>
                <w:p w:rsidR="000E4EA9" w:rsidRDefault="000E4EA9">
                  <w:pPr>
                    <w:shd w:val="clear" w:color="auto" w:fill="FFFFFF"/>
                    <w:ind w:left="3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Октябрьский  </w:t>
                  </w:r>
                </w:p>
              </w:tc>
              <w:tc>
                <w:tcPr>
                  <w:tcW w:w="533" w:type="dxa"/>
                  <w:shd w:val="clear" w:color="auto" w:fill="FFFFFF"/>
                  <w:hideMark/>
                </w:tcPr>
                <w:p w:rsidR="000E4EA9" w:rsidRDefault="000E4EA9">
                  <w:pPr>
                    <w:shd w:val="clear" w:color="auto" w:fill="FFFFFF"/>
                    <w:ind w:left="6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27.</w:t>
                  </w:r>
                </w:p>
              </w:tc>
              <w:tc>
                <w:tcPr>
                  <w:tcW w:w="3516" w:type="dxa"/>
                  <w:shd w:val="clear" w:color="auto" w:fill="FFFFFF"/>
                  <w:hideMark/>
                </w:tcPr>
                <w:p w:rsidR="000E4EA9" w:rsidRDefault="000E4EA9">
                  <w:pPr>
                    <w:shd w:val="clear" w:color="auto" w:fill="FFFFFF"/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Фроловский  </w:t>
                  </w:r>
                </w:p>
              </w:tc>
            </w:tr>
            <w:tr w:rsidR="000E4EA9">
              <w:trPr>
                <w:trHeight w:hRule="exact" w:val="278"/>
              </w:trPr>
              <w:tc>
                <w:tcPr>
                  <w:tcW w:w="2558" w:type="dxa"/>
                  <w:shd w:val="clear" w:color="auto" w:fill="FFFFFF"/>
                  <w:hideMark/>
                </w:tcPr>
                <w:p w:rsidR="000E4EA9" w:rsidRDefault="000E4EA9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 Клетский район</w:t>
                  </w:r>
                </w:p>
              </w:tc>
              <w:tc>
                <w:tcPr>
                  <w:tcW w:w="605" w:type="dxa"/>
                  <w:shd w:val="clear" w:color="auto" w:fill="FFFFFF"/>
                  <w:hideMark/>
                </w:tcPr>
                <w:p w:rsidR="000E4EA9" w:rsidRDefault="000E4EA9" w:rsidP="00A600E2">
                  <w:pPr>
                    <w:shd w:val="clear" w:color="auto" w:fill="FFFFFF"/>
                    <w:ind w:left="17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 w:rsidR="00A600E2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358" w:type="dxa"/>
                  <w:shd w:val="clear" w:color="auto" w:fill="FFFFFF"/>
                  <w:hideMark/>
                </w:tcPr>
                <w:p w:rsidR="000E4EA9" w:rsidRDefault="000E4EA9">
                  <w:pPr>
                    <w:shd w:val="clear" w:color="auto" w:fill="FFFFFF"/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Ольховский  </w:t>
                  </w:r>
                </w:p>
              </w:tc>
              <w:tc>
                <w:tcPr>
                  <w:tcW w:w="533" w:type="dxa"/>
                  <w:shd w:val="clear" w:color="auto" w:fill="FFFFFF"/>
                  <w:hideMark/>
                </w:tcPr>
                <w:p w:rsidR="000E4EA9" w:rsidRDefault="000E4EA9">
                  <w:pPr>
                    <w:shd w:val="clear" w:color="auto" w:fill="FFFFFF"/>
                    <w:ind w:left="6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28.</w:t>
                  </w:r>
                </w:p>
              </w:tc>
              <w:tc>
                <w:tcPr>
                  <w:tcW w:w="3516" w:type="dxa"/>
                  <w:shd w:val="clear" w:color="auto" w:fill="FFFFFF"/>
                  <w:hideMark/>
                </w:tcPr>
                <w:p w:rsidR="000E4EA9" w:rsidRDefault="000E4EA9">
                  <w:pPr>
                    <w:shd w:val="clear" w:color="auto" w:fill="FFFFFF"/>
                    <w:ind w:left="38"/>
                    <w:rPr>
                      <w:sz w:val="28"/>
                      <w:szCs w:val="28"/>
                    </w:rPr>
                  </w:pPr>
                  <w:r>
                    <w:rPr>
                      <w:spacing w:val="-3"/>
                      <w:sz w:val="28"/>
                      <w:szCs w:val="28"/>
                    </w:rPr>
                    <w:t xml:space="preserve">Чернышковский </w:t>
                  </w:r>
                </w:p>
              </w:tc>
            </w:tr>
            <w:tr w:rsidR="000E4EA9" w:rsidTr="0086124C">
              <w:trPr>
                <w:trHeight w:hRule="exact" w:val="623"/>
              </w:trPr>
              <w:tc>
                <w:tcPr>
                  <w:tcW w:w="2558" w:type="dxa"/>
                  <w:shd w:val="clear" w:color="auto" w:fill="FFFFFF"/>
                  <w:hideMark/>
                </w:tcPr>
                <w:p w:rsidR="000E4EA9" w:rsidRDefault="000E4EA9">
                  <w:pPr>
                    <w:shd w:val="clear" w:color="auto" w:fill="FFFFFF"/>
                    <w:ind w:right="-317"/>
                    <w:rPr>
                      <w:sz w:val="28"/>
                      <w:szCs w:val="28"/>
                    </w:rPr>
                  </w:pPr>
                  <w:r>
                    <w:rPr>
                      <w:spacing w:val="-1"/>
                      <w:sz w:val="28"/>
                      <w:szCs w:val="28"/>
                    </w:rPr>
                    <w:t xml:space="preserve">9.Котельниковский </w:t>
                  </w:r>
                </w:p>
                <w:p w:rsidR="000E4EA9" w:rsidRDefault="000E4EA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 Котовский</w:t>
                  </w:r>
                </w:p>
              </w:tc>
              <w:tc>
                <w:tcPr>
                  <w:tcW w:w="605" w:type="dxa"/>
                  <w:shd w:val="clear" w:color="auto" w:fill="FFFFFF"/>
                  <w:hideMark/>
                </w:tcPr>
                <w:p w:rsidR="000E4EA9" w:rsidRDefault="000E4EA9">
                  <w:pPr>
                    <w:shd w:val="clear" w:color="auto" w:fill="FFFFFF"/>
                    <w:ind w:left="17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19.</w:t>
                  </w:r>
                </w:p>
                <w:p w:rsidR="000E4EA9" w:rsidRDefault="000E4EA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20.</w:t>
                  </w:r>
                </w:p>
              </w:tc>
              <w:tc>
                <w:tcPr>
                  <w:tcW w:w="3358" w:type="dxa"/>
                  <w:shd w:val="clear" w:color="auto" w:fill="FFFFFF"/>
                  <w:hideMark/>
                </w:tcPr>
                <w:p w:rsidR="000E4EA9" w:rsidRDefault="000E4EA9">
                  <w:pPr>
                    <w:shd w:val="clear" w:color="auto" w:fill="FFFFFF"/>
                    <w:ind w:left="38"/>
                    <w:rPr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 xml:space="preserve">Палласовский  </w:t>
                  </w:r>
                </w:p>
                <w:p w:rsidR="000E4EA9" w:rsidRDefault="000E4EA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Руднянский</w:t>
                  </w:r>
                </w:p>
              </w:tc>
              <w:tc>
                <w:tcPr>
                  <w:tcW w:w="533" w:type="dxa"/>
                  <w:shd w:val="clear" w:color="auto" w:fill="FFFFFF"/>
                  <w:hideMark/>
                </w:tcPr>
                <w:p w:rsidR="00A600E2" w:rsidRDefault="000E4EA9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29.</w:t>
                  </w:r>
                </w:p>
                <w:p w:rsidR="000E4EA9" w:rsidRPr="00A600E2" w:rsidRDefault="000E4EA9" w:rsidP="00A600E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16" w:type="dxa"/>
                  <w:shd w:val="clear" w:color="auto" w:fill="FFFFFF"/>
                  <w:hideMark/>
                </w:tcPr>
                <w:p w:rsidR="00A600E2" w:rsidRDefault="000E4EA9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г. Волжски</w:t>
                  </w:r>
                  <w:r w:rsidR="00A600E2">
                    <w:rPr>
                      <w:sz w:val="28"/>
                      <w:szCs w:val="28"/>
                    </w:rPr>
                    <w:t>й</w:t>
                  </w:r>
                </w:p>
              </w:tc>
            </w:tr>
          </w:tbl>
          <w:p w:rsidR="000E4EA9" w:rsidRDefault="000E4EA9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</w:tc>
      </w:tr>
    </w:tbl>
    <w:p w:rsidR="000E4EA9" w:rsidRDefault="000E4EA9" w:rsidP="000E4EA9">
      <w:pPr>
        <w:shd w:val="clear" w:color="auto" w:fill="FFFFFF"/>
        <w:spacing w:before="293" w:after="264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1.4.Городские округа и муниципальные </w:t>
      </w:r>
      <w:r w:rsidR="00B82CAA">
        <w:rPr>
          <w:sz w:val="28"/>
          <w:szCs w:val="28"/>
        </w:rPr>
        <w:t xml:space="preserve">образования области, </w:t>
      </w:r>
      <w:proofErr w:type="spellStart"/>
      <w:r w:rsidR="00B82CAA">
        <w:rPr>
          <w:sz w:val="28"/>
          <w:szCs w:val="28"/>
        </w:rPr>
        <w:t>эндемичные</w:t>
      </w:r>
      <w:proofErr w:type="spellEnd"/>
      <w:r>
        <w:rPr>
          <w:sz w:val="28"/>
          <w:szCs w:val="28"/>
        </w:rPr>
        <w:t xml:space="preserve"> по туляремии с регистрацией мало активных очагов:</w:t>
      </w:r>
    </w:p>
    <w:tbl>
      <w:tblPr>
        <w:tblW w:w="0" w:type="auto"/>
        <w:tblLook w:val="01E0"/>
      </w:tblPr>
      <w:tblGrid>
        <w:gridCol w:w="3332"/>
        <w:gridCol w:w="3758"/>
        <w:gridCol w:w="2664"/>
      </w:tblGrid>
      <w:tr w:rsidR="000E4EA9" w:rsidTr="00FC64F2">
        <w:trPr>
          <w:trHeight w:val="1275"/>
        </w:trPr>
        <w:tc>
          <w:tcPr>
            <w:tcW w:w="3348" w:type="dxa"/>
            <w:hideMark/>
          </w:tcPr>
          <w:p w:rsidR="000E4EA9" w:rsidRDefault="000E4EA9" w:rsidP="00AC351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74"/>
              </w:tabs>
              <w:rPr>
                <w:spacing w:val="-2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Алексеевский </w:t>
            </w:r>
          </w:p>
          <w:p w:rsidR="000E4EA9" w:rsidRDefault="000E4EA9" w:rsidP="00AC351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74"/>
              </w:tabs>
              <w:rPr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Еланский </w:t>
            </w:r>
          </w:p>
          <w:p w:rsidR="00A600E2" w:rsidRPr="00FC64F2" w:rsidRDefault="000E4EA9" w:rsidP="00FC6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74"/>
              </w:tabs>
              <w:rPr>
                <w:spacing w:val="-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Жирновский </w:t>
            </w:r>
          </w:p>
        </w:tc>
        <w:tc>
          <w:tcPr>
            <w:tcW w:w="3780" w:type="dxa"/>
            <w:hideMark/>
          </w:tcPr>
          <w:p w:rsidR="00FC64F2" w:rsidRDefault="00FC64F2" w:rsidP="00FC6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74"/>
              </w:tabs>
              <w:rPr>
                <w:spacing w:val="-9"/>
                <w:sz w:val="28"/>
                <w:szCs w:val="28"/>
              </w:rPr>
            </w:pPr>
            <w:r>
              <w:rPr>
                <w:sz w:val="28"/>
                <w:szCs w:val="28"/>
              </w:rPr>
              <w:t>Нехаевский</w:t>
            </w:r>
          </w:p>
          <w:p w:rsidR="00FC64F2" w:rsidRPr="00A600E2" w:rsidRDefault="00FC64F2" w:rsidP="00FC6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56"/>
              </w:tabs>
              <w:spacing w:before="5"/>
              <w:rPr>
                <w:spacing w:val="-9"/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>Киквидзенский</w:t>
            </w:r>
          </w:p>
          <w:p w:rsidR="000E4EA9" w:rsidRPr="00FC64F2" w:rsidRDefault="00FC64F2" w:rsidP="00C577CC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398"/>
              </w:tabs>
              <w:rPr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 xml:space="preserve"> </w:t>
            </w:r>
            <w:r w:rsidRPr="00FC64F2">
              <w:rPr>
                <w:spacing w:val="-13"/>
                <w:sz w:val="28"/>
                <w:szCs w:val="28"/>
              </w:rPr>
              <w:t>г. Волгоград</w:t>
            </w:r>
          </w:p>
        </w:tc>
        <w:tc>
          <w:tcPr>
            <w:tcW w:w="2700" w:type="dxa"/>
          </w:tcPr>
          <w:p w:rsidR="000E4EA9" w:rsidRDefault="000E4EA9">
            <w:pPr>
              <w:spacing w:before="293" w:after="264"/>
              <w:rPr>
                <w:sz w:val="28"/>
                <w:szCs w:val="28"/>
              </w:rPr>
            </w:pPr>
          </w:p>
        </w:tc>
      </w:tr>
    </w:tbl>
    <w:p w:rsidR="000E4EA9" w:rsidRDefault="000E4EA9" w:rsidP="000E4EA9">
      <w:pPr>
        <w:numPr>
          <w:ilvl w:val="1"/>
          <w:numId w:val="2"/>
        </w:numPr>
        <w:shd w:val="clear" w:color="auto" w:fill="FFFFFF"/>
        <w:tabs>
          <w:tab w:val="num" w:pos="0"/>
        </w:tabs>
        <w:spacing w:line="276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Муниципальные </w:t>
      </w:r>
      <w:r w:rsidR="00B82CAA">
        <w:rPr>
          <w:sz w:val="28"/>
          <w:szCs w:val="28"/>
        </w:rPr>
        <w:t xml:space="preserve">образования области, </w:t>
      </w:r>
      <w:proofErr w:type="spellStart"/>
      <w:r w:rsidR="00B82CAA">
        <w:rPr>
          <w:sz w:val="28"/>
          <w:szCs w:val="28"/>
        </w:rPr>
        <w:t>эндемичные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геморрагической</w:t>
      </w:r>
    </w:p>
    <w:p w:rsidR="000E4EA9" w:rsidRDefault="000E4EA9" w:rsidP="000E4EA9">
      <w:pPr>
        <w:numPr>
          <w:ilvl w:val="1"/>
          <w:numId w:val="2"/>
        </w:numPr>
        <w:shd w:val="clear" w:color="auto" w:fill="FFFFFF"/>
        <w:tabs>
          <w:tab w:val="num" w:pos="0"/>
        </w:tabs>
        <w:spacing w:line="276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лихорадке с почечным синдромом  (ГЛПС) с регистрацией активных очагов:</w:t>
      </w:r>
    </w:p>
    <w:p w:rsidR="000E4EA9" w:rsidRDefault="000E4EA9" w:rsidP="000E4EA9">
      <w:pPr>
        <w:shd w:val="clear" w:color="auto" w:fill="FFFFFF"/>
        <w:tabs>
          <w:tab w:val="num" w:pos="360"/>
        </w:tabs>
        <w:spacing w:line="274" w:lineRule="exact"/>
        <w:ind w:left="360" w:hanging="360"/>
        <w:jc w:val="both"/>
        <w:rPr>
          <w:sz w:val="28"/>
          <w:szCs w:val="28"/>
        </w:rPr>
      </w:pPr>
    </w:p>
    <w:tbl>
      <w:tblPr>
        <w:tblW w:w="10095" w:type="dxa"/>
        <w:tblLayout w:type="fixed"/>
        <w:tblLook w:val="01E0"/>
      </w:tblPr>
      <w:tblGrid>
        <w:gridCol w:w="2944"/>
        <w:gridCol w:w="3540"/>
        <w:gridCol w:w="3611"/>
      </w:tblGrid>
      <w:tr w:rsidR="000E4EA9" w:rsidTr="0086124C">
        <w:trPr>
          <w:trHeight w:val="2312"/>
        </w:trPr>
        <w:tc>
          <w:tcPr>
            <w:tcW w:w="2944" w:type="dxa"/>
          </w:tcPr>
          <w:p w:rsidR="000E4EA9" w:rsidRDefault="000E4EA9" w:rsidP="00AC351E">
            <w:pPr>
              <w:numPr>
                <w:ilvl w:val="3"/>
                <w:numId w:val="2"/>
              </w:numPr>
              <w:shd w:val="clear" w:color="auto" w:fill="FFFFFF"/>
              <w:tabs>
                <w:tab w:val="left" w:pos="370"/>
              </w:tabs>
              <w:ind w:hanging="720"/>
              <w:rPr>
                <w:spacing w:val="-2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Алексеевский  </w:t>
            </w:r>
          </w:p>
          <w:p w:rsidR="000E4EA9" w:rsidRDefault="000E4EA9" w:rsidP="00AC351E">
            <w:pPr>
              <w:numPr>
                <w:ilvl w:val="3"/>
                <w:numId w:val="2"/>
              </w:numPr>
              <w:shd w:val="clear" w:color="auto" w:fill="FFFFFF"/>
              <w:tabs>
                <w:tab w:val="left" w:pos="370"/>
              </w:tabs>
              <w:ind w:hanging="720"/>
              <w:rPr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Городищенский  </w:t>
            </w:r>
          </w:p>
          <w:p w:rsidR="000E4EA9" w:rsidRDefault="000E4EA9" w:rsidP="00AC351E">
            <w:pPr>
              <w:numPr>
                <w:ilvl w:val="3"/>
                <w:numId w:val="2"/>
              </w:numPr>
              <w:shd w:val="clear" w:color="auto" w:fill="FFFFFF"/>
              <w:tabs>
                <w:tab w:val="left" w:pos="370"/>
              </w:tabs>
              <w:ind w:hanging="720"/>
              <w:rPr>
                <w:spacing w:val="-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Даниловский  </w:t>
            </w:r>
          </w:p>
          <w:p w:rsidR="000E4EA9" w:rsidRDefault="000E4EA9" w:rsidP="00AC351E">
            <w:pPr>
              <w:numPr>
                <w:ilvl w:val="3"/>
                <w:numId w:val="2"/>
              </w:numPr>
              <w:shd w:val="clear" w:color="auto" w:fill="FFFFFF"/>
              <w:tabs>
                <w:tab w:val="left" w:pos="370"/>
              </w:tabs>
              <w:ind w:hanging="720"/>
              <w:rPr>
                <w:spacing w:val="-9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Дубовский  </w:t>
            </w:r>
          </w:p>
          <w:p w:rsidR="000E4EA9" w:rsidRDefault="000E4EA9" w:rsidP="00AC351E">
            <w:pPr>
              <w:numPr>
                <w:ilvl w:val="3"/>
                <w:numId w:val="2"/>
              </w:numPr>
              <w:shd w:val="clear" w:color="auto" w:fill="FFFFFF"/>
              <w:tabs>
                <w:tab w:val="left" w:pos="370"/>
              </w:tabs>
              <w:ind w:hanging="720"/>
              <w:rPr>
                <w:spacing w:val="-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Еланский  </w:t>
            </w:r>
          </w:p>
          <w:p w:rsidR="000E4EA9" w:rsidRDefault="000E4EA9" w:rsidP="00AC351E">
            <w:pPr>
              <w:numPr>
                <w:ilvl w:val="3"/>
                <w:numId w:val="2"/>
              </w:numPr>
              <w:shd w:val="clear" w:color="auto" w:fill="FFFFFF"/>
              <w:tabs>
                <w:tab w:val="left" w:pos="370"/>
              </w:tabs>
              <w:ind w:hanging="720"/>
              <w:rPr>
                <w:spacing w:val="-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Жирновский  </w:t>
            </w:r>
          </w:p>
          <w:p w:rsidR="000E4EA9" w:rsidRDefault="000E4EA9" w:rsidP="00AC351E">
            <w:pPr>
              <w:numPr>
                <w:ilvl w:val="3"/>
                <w:numId w:val="2"/>
              </w:numPr>
              <w:shd w:val="clear" w:color="auto" w:fill="FFFFFF"/>
              <w:tabs>
                <w:tab w:val="left" w:pos="370"/>
              </w:tabs>
              <w:ind w:hanging="720"/>
              <w:rPr>
                <w:spacing w:val="-15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Иловлинский   </w:t>
            </w:r>
          </w:p>
          <w:p w:rsidR="000E4EA9" w:rsidRDefault="000E4EA9" w:rsidP="00AC351E">
            <w:pPr>
              <w:numPr>
                <w:ilvl w:val="3"/>
                <w:numId w:val="2"/>
              </w:numPr>
              <w:shd w:val="clear" w:color="auto" w:fill="FFFFFF"/>
              <w:tabs>
                <w:tab w:val="left" w:pos="370"/>
              </w:tabs>
              <w:ind w:hanging="720"/>
              <w:rPr>
                <w:spacing w:val="-15"/>
                <w:sz w:val="28"/>
                <w:szCs w:val="28"/>
              </w:rPr>
            </w:pPr>
            <w:r>
              <w:rPr>
                <w:sz w:val="28"/>
                <w:szCs w:val="28"/>
              </w:rPr>
              <w:t>Камышинский</w:t>
            </w:r>
          </w:p>
          <w:p w:rsidR="00BC451F" w:rsidRPr="00A10B48" w:rsidRDefault="000E4EA9" w:rsidP="00A10B48">
            <w:pPr>
              <w:numPr>
                <w:ilvl w:val="3"/>
                <w:numId w:val="2"/>
              </w:numPr>
              <w:shd w:val="clear" w:color="auto" w:fill="FFFFFF"/>
              <w:tabs>
                <w:tab w:val="left" w:pos="370"/>
              </w:tabs>
              <w:ind w:hanging="720"/>
              <w:rPr>
                <w:spacing w:val="-15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Суровикинский  </w:t>
            </w:r>
          </w:p>
        </w:tc>
        <w:tc>
          <w:tcPr>
            <w:tcW w:w="3540" w:type="dxa"/>
          </w:tcPr>
          <w:p w:rsidR="000E4EA9" w:rsidRDefault="000E4EA9" w:rsidP="00AC351E">
            <w:pPr>
              <w:numPr>
                <w:ilvl w:val="3"/>
                <w:numId w:val="2"/>
              </w:numPr>
              <w:shd w:val="clear" w:color="auto" w:fill="FFFFFF"/>
              <w:tabs>
                <w:tab w:val="left" w:pos="442"/>
                <w:tab w:val="left" w:pos="3091"/>
              </w:tabs>
              <w:spacing w:before="5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Киквидзенский  </w:t>
            </w:r>
          </w:p>
          <w:p w:rsidR="000E4EA9" w:rsidRDefault="000E4EA9" w:rsidP="00AC351E">
            <w:pPr>
              <w:numPr>
                <w:ilvl w:val="3"/>
                <w:numId w:val="2"/>
              </w:numPr>
              <w:shd w:val="clear" w:color="auto" w:fill="FFFFFF"/>
              <w:tabs>
                <w:tab w:val="left" w:pos="3091"/>
              </w:tabs>
              <w:rPr>
                <w:spacing w:val="-13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Котовский  </w:t>
            </w:r>
          </w:p>
          <w:p w:rsidR="000E4EA9" w:rsidRDefault="000E4EA9" w:rsidP="00AC351E">
            <w:pPr>
              <w:numPr>
                <w:ilvl w:val="3"/>
                <w:numId w:val="2"/>
              </w:numPr>
              <w:shd w:val="clear" w:color="auto" w:fill="FFFFFF"/>
              <w:tabs>
                <w:tab w:val="left" w:pos="3091"/>
              </w:tabs>
              <w:rPr>
                <w:spacing w:val="-13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Ленинский  </w:t>
            </w:r>
          </w:p>
          <w:p w:rsidR="000E4EA9" w:rsidRDefault="000E4EA9" w:rsidP="00AC351E">
            <w:pPr>
              <w:numPr>
                <w:ilvl w:val="3"/>
                <w:numId w:val="2"/>
              </w:numPr>
              <w:shd w:val="clear" w:color="auto" w:fill="FFFFFF"/>
              <w:tabs>
                <w:tab w:val="left" w:pos="3091"/>
              </w:tabs>
              <w:rPr>
                <w:spacing w:val="-13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Михайловский  </w:t>
            </w:r>
          </w:p>
          <w:p w:rsidR="000E4EA9" w:rsidRDefault="000E4EA9" w:rsidP="00AC351E">
            <w:pPr>
              <w:numPr>
                <w:ilvl w:val="3"/>
                <w:numId w:val="2"/>
              </w:numPr>
              <w:shd w:val="clear" w:color="auto" w:fill="FFFFFF"/>
              <w:tabs>
                <w:tab w:val="left" w:pos="3091"/>
              </w:tabs>
              <w:rPr>
                <w:spacing w:val="-15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Нехаевский  </w:t>
            </w:r>
            <w:r>
              <w:rPr>
                <w:sz w:val="28"/>
                <w:szCs w:val="28"/>
              </w:rPr>
              <w:tab/>
            </w:r>
          </w:p>
          <w:p w:rsidR="000E4EA9" w:rsidRDefault="000E4EA9" w:rsidP="00AC351E">
            <w:pPr>
              <w:widowControl/>
              <w:numPr>
                <w:ilvl w:val="3"/>
                <w:numId w:val="2"/>
              </w:numPr>
              <w:autoSpaceDE/>
              <w:adjustRightInd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Николаевский  </w:t>
            </w:r>
          </w:p>
          <w:p w:rsidR="000E4EA9" w:rsidRDefault="000E4EA9" w:rsidP="00AC351E">
            <w:pPr>
              <w:widowControl/>
              <w:numPr>
                <w:ilvl w:val="3"/>
                <w:numId w:val="2"/>
              </w:numPr>
              <w:autoSpaceDE/>
              <w:adjustRightInd/>
              <w:rPr>
                <w:spacing w:val="-1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Новоа</w:t>
            </w:r>
            <w:r>
              <w:rPr>
                <w:spacing w:val="-1"/>
                <w:sz w:val="28"/>
                <w:szCs w:val="28"/>
              </w:rPr>
              <w:t xml:space="preserve">ннинский </w:t>
            </w:r>
          </w:p>
          <w:p w:rsidR="000E4EA9" w:rsidRDefault="000E4EA9" w:rsidP="00AC351E">
            <w:pPr>
              <w:widowControl/>
              <w:numPr>
                <w:ilvl w:val="3"/>
                <w:numId w:val="2"/>
              </w:numPr>
              <w:autoSpaceDE/>
              <w:adjustRightInd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Старополтавский</w:t>
            </w:r>
          </w:p>
          <w:p w:rsidR="000E4EA9" w:rsidRDefault="000E4EA9">
            <w:pPr>
              <w:widowControl/>
              <w:autoSpaceDE/>
              <w:adjustRightInd/>
              <w:ind w:left="36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18.Новониколаевский</w:t>
            </w:r>
          </w:p>
          <w:p w:rsidR="000E4EA9" w:rsidRDefault="000E4EA9">
            <w:pPr>
              <w:widowControl/>
              <w:autoSpaceDE/>
              <w:adjustRightInd/>
              <w:ind w:firstLine="75"/>
            </w:pPr>
          </w:p>
        </w:tc>
        <w:tc>
          <w:tcPr>
            <w:tcW w:w="3611" w:type="dxa"/>
          </w:tcPr>
          <w:p w:rsidR="000E4EA9" w:rsidRDefault="00A600E2" w:rsidP="00A600E2">
            <w:pPr>
              <w:shd w:val="clear" w:color="auto" w:fill="FFFFFF"/>
              <w:spacing w:before="14" w:line="274" w:lineRule="exact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="000E4EA9">
              <w:rPr>
                <w:sz w:val="28"/>
                <w:szCs w:val="28"/>
              </w:rPr>
              <w:t xml:space="preserve">Ольховский </w:t>
            </w:r>
          </w:p>
          <w:p w:rsidR="000E4EA9" w:rsidRDefault="00A600E2" w:rsidP="00A600E2">
            <w:pPr>
              <w:shd w:val="clear" w:color="auto" w:fill="FFFFFF"/>
              <w:spacing w:before="14" w:line="274" w:lineRule="exact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="000E4EA9">
              <w:rPr>
                <w:sz w:val="28"/>
                <w:szCs w:val="28"/>
              </w:rPr>
              <w:t xml:space="preserve"> Палласовский </w:t>
            </w:r>
          </w:p>
          <w:p w:rsidR="000E4EA9" w:rsidRDefault="00A600E2" w:rsidP="00A600E2">
            <w:pPr>
              <w:shd w:val="clear" w:color="auto" w:fill="FFFFFF"/>
              <w:spacing w:before="14" w:line="274" w:lineRule="exact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="000E4EA9">
              <w:rPr>
                <w:sz w:val="28"/>
                <w:szCs w:val="28"/>
              </w:rPr>
              <w:t xml:space="preserve"> Кумылженский </w:t>
            </w:r>
          </w:p>
          <w:p w:rsidR="000E4EA9" w:rsidRDefault="00A600E2" w:rsidP="00A600E2">
            <w:pPr>
              <w:shd w:val="clear" w:color="auto" w:fill="FFFFFF"/>
              <w:spacing w:before="14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="000E4EA9">
              <w:rPr>
                <w:sz w:val="28"/>
                <w:szCs w:val="28"/>
              </w:rPr>
              <w:t xml:space="preserve"> Руднянский </w:t>
            </w:r>
          </w:p>
          <w:p w:rsidR="000E4EA9" w:rsidRDefault="00A600E2" w:rsidP="00A600E2">
            <w:pPr>
              <w:shd w:val="clear" w:color="auto" w:fill="FFFFFF"/>
              <w:spacing w:before="14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="000E4EA9">
              <w:rPr>
                <w:sz w:val="28"/>
                <w:szCs w:val="28"/>
              </w:rPr>
              <w:t xml:space="preserve"> Серафимовичский</w:t>
            </w:r>
          </w:p>
          <w:p w:rsidR="000E4EA9" w:rsidRDefault="00A600E2" w:rsidP="00A600E2">
            <w:pPr>
              <w:shd w:val="clear" w:color="auto" w:fill="FFFFFF"/>
              <w:spacing w:before="14"/>
              <w:ind w:left="360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24.</w:t>
            </w:r>
            <w:r w:rsidR="000E4EA9">
              <w:rPr>
                <w:spacing w:val="-2"/>
                <w:sz w:val="28"/>
                <w:szCs w:val="28"/>
              </w:rPr>
              <w:t xml:space="preserve"> Среднеахтубинский  </w:t>
            </w:r>
          </w:p>
          <w:p w:rsidR="000E4EA9" w:rsidRDefault="00A600E2" w:rsidP="00A600E2">
            <w:pPr>
              <w:widowControl/>
              <w:autoSpaceDE/>
              <w:adjustRightInd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  <w:r w:rsidR="000E4EA9">
              <w:rPr>
                <w:sz w:val="28"/>
                <w:szCs w:val="28"/>
              </w:rPr>
              <w:t xml:space="preserve"> Урюпинский </w:t>
            </w:r>
          </w:p>
          <w:p w:rsidR="000E4EA9" w:rsidRDefault="00A600E2" w:rsidP="00A600E2">
            <w:pPr>
              <w:widowControl/>
              <w:autoSpaceDE/>
              <w:adjustRightInd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  <w:r w:rsidR="000E4EA9">
              <w:rPr>
                <w:sz w:val="28"/>
                <w:szCs w:val="28"/>
              </w:rPr>
              <w:t xml:space="preserve"> Фроловский</w:t>
            </w:r>
          </w:p>
          <w:p w:rsidR="000E4EA9" w:rsidRDefault="00A600E2" w:rsidP="00A600E2">
            <w:pPr>
              <w:widowControl/>
              <w:autoSpaceDE/>
              <w:adjustRightInd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  <w:r w:rsidR="000E4EA9">
              <w:rPr>
                <w:sz w:val="28"/>
                <w:szCs w:val="28"/>
              </w:rPr>
              <w:t xml:space="preserve"> Клетский</w:t>
            </w:r>
          </w:p>
          <w:p w:rsidR="000E4EA9" w:rsidRDefault="00A600E2" w:rsidP="00A600E2">
            <w:pPr>
              <w:widowControl/>
              <w:autoSpaceDE/>
              <w:adjustRightInd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  <w:r w:rsidR="000E4EA9">
              <w:rPr>
                <w:sz w:val="28"/>
                <w:szCs w:val="28"/>
              </w:rPr>
              <w:t>Чернышковский</w:t>
            </w:r>
          </w:p>
          <w:p w:rsidR="000E4EA9" w:rsidRDefault="000E4EA9">
            <w:pPr>
              <w:widowControl/>
              <w:autoSpaceDE/>
              <w:adjustRightInd/>
            </w:pPr>
          </w:p>
        </w:tc>
      </w:tr>
    </w:tbl>
    <w:p w:rsidR="00A10B48" w:rsidRDefault="00A10B48" w:rsidP="000E4EA9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0E4EA9" w:rsidRDefault="000E4EA9" w:rsidP="000E4EA9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1.6.Муниципальные </w:t>
      </w:r>
      <w:r w:rsidR="00B82CAA">
        <w:rPr>
          <w:sz w:val="28"/>
          <w:szCs w:val="28"/>
        </w:rPr>
        <w:t xml:space="preserve">образования области, </w:t>
      </w:r>
      <w:proofErr w:type="spellStart"/>
      <w:r w:rsidR="00B82CAA">
        <w:rPr>
          <w:sz w:val="28"/>
          <w:szCs w:val="28"/>
        </w:rPr>
        <w:t>эндемичные</w:t>
      </w:r>
      <w:proofErr w:type="spellEnd"/>
      <w:r>
        <w:rPr>
          <w:sz w:val="28"/>
          <w:szCs w:val="28"/>
        </w:rPr>
        <w:t xml:space="preserve"> по геморрагической лихорадке с почечным синдромом (ГЛПС) с регистрацией мало активных очагов:</w:t>
      </w:r>
    </w:p>
    <w:p w:rsidR="000E4EA9" w:rsidRDefault="000E4EA9" w:rsidP="000E4EA9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0E4EA9" w:rsidRDefault="000E4EA9" w:rsidP="00BC451F">
      <w:pPr>
        <w:shd w:val="clear" w:color="auto" w:fill="FFFFFF"/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1. Быковский                        4. Октябрьский                      7. г.</w:t>
      </w:r>
      <w:r w:rsidR="00FC64F2">
        <w:rPr>
          <w:sz w:val="28"/>
          <w:szCs w:val="28"/>
        </w:rPr>
        <w:t xml:space="preserve"> </w:t>
      </w:r>
      <w:r>
        <w:rPr>
          <w:sz w:val="28"/>
          <w:szCs w:val="28"/>
        </w:rPr>
        <w:t>Волжский</w:t>
      </w:r>
    </w:p>
    <w:p w:rsidR="000E4EA9" w:rsidRDefault="000E4EA9" w:rsidP="00BC451F">
      <w:pPr>
        <w:shd w:val="clear" w:color="auto" w:fill="FFFFFF"/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2. Котельниковский             5. Светлоярский</w:t>
      </w:r>
    </w:p>
    <w:p w:rsidR="000E4EA9" w:rsidRDefault="000E4EA9" w:rsidP="00BC451F">
      <w:pPr>
        <w:shd w:val="clear" w:color="auto" w:fill="FFFFFF"/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Калачёвский                   </w:t>
      </w:r>
      <w:r w:rsidR="00A60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6. г. Волгоград</w:t>
      </w:r>
    </w:p>
    <w:p w:rsidR="000E4EA9" w:rsidRDefault="000E4EA9" w:rsidP="000E4EA9">
      <w:pPr>
        <w:shd w:val="clear" w:color="auto" w:fill="FFFFFF"/>
        <w:spacing w:before="259" w:after="269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1.7.Муниципальные </w:t>
      </w:r>
      <w:r w:rsidR="00B82CAA">
        <w:rPr>
          <w:sz w:val="28"/>
          <w:szCs w:val="28"/>
        </w:rPr>
        <w:t xml:space="preserve">образования области, </w:t>
      </w:r>
      <w:proofErr w:type="spellStart"/>
      <w:r w:rsidR="00B82CAA">
        <w:rPr>
          <w:sz w:val="28"/>
          <w:szCs w:val="28"/>
        </w:rPr>
        <w:t>эндемичные</w:t>
      </w:r>
      <w:proofErr w:type="spellEnd"/>
      <w:r>
        <w:rPr>
          <w:sz w:val="28"/>
          <w:szCs w:val="28"/>
        </w:rPr>
        <w:t xml:space="preserve"> по лептоспирозу с регистрацией активных очагов:</w:t>
      </w:r>
    </w:p>
    <w:tbl>
      <w:tblPr>
        <w:tblW w:w="6577" w:type="dxa"/>
        <w:tblLook w:val="01E0"/>
      </w:tblPr>
      <w:tblGrid>
        <w:gridCol w:w="3251"/>
        <w:gridCol w:w="3326"/>
      </w:tblGrid>
      <w:tr w:rsidR="00E62139" w:rsidTr="00E62139">
        <w:tc>
          <w:tcPr>
            <w:tcW w:w="3251" w:type="dxa"/>
            <w:hideMark/>
          </w:tcPr>
          <w:p w:rsidR="00E62139" w:rsidRDefault="00E62139" w:rsidP="00BC451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6"/>
              </w:tabs>
              <w:rPr>
                <w:spacing w:val="-2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Алексеевский  </w:t>
            </w:r>
          </w:p>
          <w:p w:rsidR="00E62139" w:rsidRDefault="00E62139" w:rsidP="00BC451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6"/>
              </w:tabs>
              <w:rPr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Городищенский  </w:t>
            </w:r>
          </w:p>
          <w:p w:rsidR="00E62139" w:rsidRDefault="00E62139" w:rsidP="00BC451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6"/>
              </w:tabs>
              <w:rPr>
                <w:spacing w:val="-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Дубовский  </w:t>
            </w:r>
          </w:p>
          <w:p w:rsidR="00E62139" w:rsidRDefault="00E62139" w:rsidP="00BC451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6"/>
              </w:tabs>
              <w:rPr>
                <w:spacing w:val="-1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Еланский  </w:t>
            </w:r>
          </w:p>
          <w:p w:rsidR="00E62139" w:rsidRDefault="00E62139" w:rsidP="00BC451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6"/>
              </w:tabs>
              <w:rPr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Жирновский  </w:t>
            </w:r>
          </w:p>
          <w:p w:rsidR="00E62139" w:rsidRDefault="00E62139" w:rsidP="00BC451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6"/>
              </w:tabs>
              <w:rPr>
                <w:spacing w:val="-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Иловлинский  </w:t>
            </w:r>
          </w:p>
          <w:p w:rsidR="00E62139" w:rsidRDefault="00E62139" w:rsidP="00BC451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6"/>
              </w:tabs>
              <w:rPr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Калачёвский  </w:t>
            </w:r>
          </w:p>
          <w:p w:rsidR="00E62139" w:rsidRDefault="00E62139" w:rsidP="00BC451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61"/>
              </w:tabs>
              <w:rPr>
                <w:spacing w:val="-1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Камышинский  </w:t>
            </w:r>
          </w:p>
          <w:p w:rsidR="00E62139" w:rsidRDefault="00E62139" w:rsidP="00BC451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61"/>
              </w:tabs>
              <w:rPr>
                <w:spacing w:val="-1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Киквидзенский </w:t>
            </w:r>
          </w:p>
          <w:p w:rsidR="00E62139" w:rsidRDefault="00E62139" w:rsidP="00BC451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61"/>
              </w:tabs>
              <w:rPr>
                <w:spacing w:val="-16"/>
                <w:sz w:val="28"/>
                <w:szCs w:val="28"/>
              </w:rPr>
            </w:pPr>
            <w:r>
              <w:rPr>
                <w:sz w:val="28"/>
                <w:szCs w:val="28"/>
              </w:rPr>
              <w:t>Клетский</w:t>
            </w:r>
          </w:p>
        </w:tc>
        <w:tc>
          <w:tcPr>
            <w:tcW w:w="3326" w:type="dxa"/>
          </w:tcPr>
          <w:p w:rsidR="00E62139" w:rsidRDefault="00E62139" w:rsidP="00BC451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90"/>
                <w:tab w:val="num" w:pos="518"/>
              </w:tabs>
              <w:ind w:left="698" w:hanging="562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Кумылженский  </w:t>
            </w:r>
            <w:r w:rsidR="00A600E2">
              <w:rPr>
                <w:sz w:val="28"/>
                <w:szCs w:val="28"/>
              </w:rPr>
              <w:t xml:space="preserve">            </w:t>
            </w:r>
          </w:p>
          <w:p w:rsidR="00E62139" w:rsidRDefault="00E62139" w:rsidP="00BC451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90"/>
              </w:tabs>
              <w:ind w:left="698" w:hanging="562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Руднянский  </w:t>
            </w:r>
          </w:p>
          <w:p w:rsidR="00E62139" w:rsidRDefault="00E62139" w:rsidP="00BC451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90"/>
              </w:tabs>
              <w:ind w:left="698" w:hanging="562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Светлоярский  </w:t>
            </w:r>
          </w:p>
          <w:p w:rsidR="00E62139" w:rsidRDefault="00E62139" w:rsidP="00BC451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90"/>
              </w:tabs>
              <w:ind w:left="698" w:hanging="562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Серафимовичский  </w:t>
            </w:r>
          </w:p>
          <w:p w:rsidR="00E62139" w:rsidRDefault="00E62139" w:rsidP="00BC451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90"/>
              </w:tabs>
              <w:ind w:left="698" w:hanging="562"/>
              <w:rPr>
                <w:spacing w:val="-8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Среднеахтубинский  </w:t>
            </w:r>
          </w:p>
          <w:p w:rsidR="00E62139" w:rsidRDefault="00E62139" w:rsidP="00BC451F">
            <w:pPr>
              <w:widowControl/>
              <w:numPr>
                <w:ilvl w:val="0"/>
                <w:numId w:val="3"/>
              </w:numPr>
              <w:tabs>
                <w:tab w:val="num" w:pos="518"/>
              </w:tabs>
              <w:autoSpaceDE/>
              <w:adjustRightInd/>
              <w:ind w:left="698" w:hanging="5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Старополтавский</w:t>
            </w:r>
          </w:p>
          <w:p w:rsidR="00E62139" w:rsidRDefault="00E62139" w:rsidP="00BC451F">
            <w:pPr>
              <w:widowControl/>
              <w:numPr>
                <w:ilvl w:val="0"/>
                <w:numId w:val="3"/>
              </w:numPr>
              <w:tabs>
                <w:tab w:val="num" w:pos="518"/>
              </w:tabs>
              <w:autoSpaceDE/>
              <w:adjustRightInd/>
              <w:ind w:left="698" w:hanging="5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Суровикинский  </w:t>
            </w:r>
          </w:p>
          <w:p w:rsidR="00E62139" w:rsidRDefault="00E62139" w:rsidP="00BC451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90"/>
              </w:tabs>
              <w:ind w:left="698" w:hanging="562"/>
              <w:rPr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Урюпинский  </w:t>
            </w:r>
          </w:p>
          <w:p w:rsidR="00E62139" w:rsidRDefault="00E62139" w:rsidP="00BC451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90"/>
              </w:tabs>
              <w:ind w:left="698" w:hanging="562"/>
              <w:rPr>
                <w:spacing w:val="-8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Фроловский </w:t>
            </w:r>
          </w:p>
          <w:p w:rsidR="00E62139" w:rsidRDefault="00E62139" w:rsidP="00BC451F">
            <w:pPr>
              <w:widowControl/>
              <w:autoSpaceDE/>
              <w:adjustRightInd/>
              <w:ind w:left="158"/>
              <w:rPr>
                <w:sz w:val="28"/>
                <w:szCs w:val="28"/>
              </w:rPr>
            </w:pPr>
          </w:p>
        </w:tc>
      </w:tr>
    </w:tbl>
    <w:p w:rsidR="000E4EA9" w:rsidRDefault="000E4EA9" w:rsidP="000E4EA9">
      <w:pPr>
        <w:shd w:val="clear" w:color="auto" w:fill="FFFFFF"/>
        <w:spacing w:before="250" w:after="259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1.8. Муниципальные </w:t>
      </w:r>
      <w:r w:rsidR="00B82CAA">
        <w:rPr>
          <w:sz w:val="28"/>
          <w:szCs w:val="28"/>
        </w:rPr>
        <w:t xml:space="preserve">образования области, </w:t>
      </w:r>
      <w:proofErr w:type="spellStart"/>
      <w:r w:rsidR="00B82CAA">
        <w:rPr>
          <w:sz w:val="28"/>
          <w:szCs w:val="28"/>
        </w:rPr>
        <w:t>эндемичные</w:t>
      </w:r>
      <w:proofErr w:type="spellEnd"/>
      <w:r>
        <w:rPr>
          <w:sz w:val="28"/>
          <w:szCs w:val="28"/>
        </w:rPr>
        <w:t xml:space="preserve"> по лептоспирозу с регистрацией мало активных очагов:</w:t>
      </w:r>
    </w:p>
    <w:p w:rsidR="000E4EA9" w:rsidRDefault="000E4EA9" w:rsidP="000E4EA9">
      <w:pPr>
        <w:shd w:val="clear" w:color="auto" w:fill="FFFFFF"/>
        <w:tabs>
          <w:tab w:val="num" w:pos="360"/>
        </w:tabs>
        <w:spacing w:line="276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Даниловский                       4.  Палласовский                     </w:t>
      </w:r>
    </w:p>
    <w:p w:rsidR="000E4EA9" w:rsidRDefault="000E4EA9" w:rsidP="000E4EA9">
      <w:pPr>
        <w:shd w:val="clear" w:color="auto" w:fill="FFFFFF"/>
        <w:tabs>
          <w:tab w:val="num" w:pos="360"/>
        </w:tabs>
        <w:spacing w:line="276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2. Новониколаевский              5.  г. Волжский</w:t>
      </w:r>
    </w:p>
    <w:p w:rsidR="000E4EA9" w:rsidRDefault="000E4EA9" w:rsidP="000E4EA9">
      <w:pPr>
        <w:shd w:val="clear" w:color="auto" w:fill="FFFFFF"/>
        <w:tabs>
          <w:tab w:val="num" w:pos="360"/>
        </w:tabs>
        <w:spacing w:line="276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3. Николаевский                      6.  г. Волгоград</w:t>
      </w:r>
    </w:p>
    <w:p w:rsidR="000E4EA9" w:rsidRDefault="000E4EA9" w:rsidP="000E4EA9">
      <w:pPr>
        <w:shd w:val="clear" w:color="auto" w:fill="FFFFFF"/>
        <w:spacing w:before="250" w:after="259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1.9.  Городские округа и муниципальные </w:t>
      </w:r>
      <w:r w:rsidR="00B82CAA">
        <w:rPr>
          <w:sz w:val="28"/>
          <w:szCs w:val="28"/>
        </w:rPr>
        <w:t xml:space="preserve">образования области, </w:t>
      </w:r>
      <w:proofErr w:type="spellStart"/>
      <w:r w:rsidR="00B82CAA">
        <w:rPr>
          <w:sz w:val="28"/>
          <w:szCs w:val="28"/>
        </w:rPr>
        <w:t>эндемичные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Ку-лихорадке</w:t>
      </w:r>
      <w:proofErr w:type="spellEnd"/>
      <w:r>
        <w:rPr>
          <w:sz w:val="28"/>
          <w:szCs w:val="28"/>
        </w:rPr>
        <w:t xml:space="preserve">  с  регистрацией активных очагов:</w:t>
      </w:r>
    </w:p>
    <w:tbl>
      <w:tblPr>
        <w:tblW w:w="9828" w:type="dxa"/>
        <w:tblLook w:val="01E0"/>
      </w:tblPr>
      <w:tblGrid>
        <w:gridCol w:w="3251"/>
        <w:gridCol w:w="3157"/>
        <w:gridCol w:w="3420"/>
      </w:tblGrid>
      <w:tr w:rsidR="000E4EA9" w:rsidTr="000E4EA9">
        <w:trPr>
          <w:trHeight w:val="1622"/>
        </w:trPr>
        <w:tc>
          <w:tcPr>
            <w:tcW w:w="3251" w:type="dxa"/>
          </w:tcPr>
          <w:p w:rsidR="000E4EA9" w:rsidRDefault="000E4EA9" w:rsidP="00BC451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65"/>
              </w:tabs>
              <w:rPr>
                <w:spacing w:val="-1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Алексеевский </w:t>
            </w:r>
          </w:p>
          <w:p w:rsidR="000E4EA9" w:rsidRDefault="000E4EA9" w:rsidP="00BC451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65"/>
              </w:tabs>
              <w:rPr>
                <w:spacing w:val="-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Дубовский </w:t>
            </w:r>
          </w:p>
          <w:p w:rsidR="000E4EA9" w:rsidRDefault="000E4EA9" w:rsidP="00BC451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Городищенский</w:t>
            </w:r>
          </w:p>
          <w:p w:rsidR="000E4EA9" w:rsidRDefault="000E4EA9" w:rsidP="00BC451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Даниловский</w:t>
            </w:r>
          </w:p>
          <w:p w:rsidR="000E4EA9" w:rsidRDefault="000E4EA9" w:rsidP="00BC451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70"/>
              </w:tabs>
              <w:spacing w:before="5"/>
              <w:rPr>
                <w:spacing w:val="-1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Ленинский </w:t>
            </w:r>
          </w:p>
          <w:p w:rsidR="000E4EA9" w:rsidRDefault="000E4EA9" w:rsidP="00BC451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Еланский</w:t>
            </w:r>
          </w:p>
          <w:p w:rsidR="000E4EA9" w:rsidRDefault="000E4EA9" w:rsidP="00BC451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70"/>
              </w:tabs>
              <w:rPr>
                <w:spacing w:val="-1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Жирновский </w:t>
            </w:r>
          </w:p>
          <w:p w:rsidR="000E4EA9" w:rsidRDefault="000E4EA9" w:rsidP="00BC451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Камышинский</w:t>
            </w:r>
          </w:p>
          <w:p w:rsidR="000E4EA9" w:rsidRDefault="000E4EA9" w:rsidP="00BC451F">
            <w:pPr>
              <w:shd w:val="clear" w:color="auto" w:fill="FFFFFF"/>
              <w:tabs>
                <w:tab w:val="left" w:pos="365"/>
              </w:tabs>
              <w:rPr>
                <w:sz w:val="28"/>
                <w:szCs w:val="28"/>
              </w:rPr>
            </w:pPr>
          </w:p>
        </w:tc>
        <w:tc>
          <w:tcPr>
            <w:tcW w:w="3157" w:type="dxa"/>
            <w:hideMark/>
          </w:tcPr>
          <w:p w:rsidR="000E4EA9" w:rsidRDefault="000E4EA9" w:rsidP="00BC451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70"/>
              </w:tabs>
              <w:ind w:left="-416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 xml:space="preserve">   9. Котельниковский </w:t>
            </w:r>
          </w:p>
          <w:p w:rsidR="000E4EA9" w:rsidRDefault="000E4EA9" w:rsidP="00BC451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70"/>
              </w:tabs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Киквидзенский</w:t>
            </w:r>
          </w:p>
          <w:p w:rsidR="000E4EA9" w:rsidRDefault="000E4EA9" w:rsidP="00BC451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70"/>
              </w:tabs>
              <w:rPr>
                <w:spacing w:val="-14"/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</w:t>
            </w:r>
          </w:p>
          <w:p w:rsidR="000E4EA9" w:rsidRDefault="000E4EA9" w:rsidP="00BC451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70"/>
              </w:tabs>
              <w:rPr>
                <w:spacing w:val="-1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Михайловский </w:t>
            </w:r>
          </w:p>
          <w:p w:rsidR="000E4EA9" w:rsidRDefault="000E4EA9" w:rsidP="00BC451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70"/>
              </w:tabs>
              <w:rPr>
                <w:spacing w:val="-13"/>
                <w:sz w:val="28"/>
                <w:szCs w:val="28"/>
              </w:rPr>
            </w:pPr>
            <w:r>
              <w:rPr>
                <w:sz w:val="28"/>
                <w:szCs w:val="28"/>
              </w:rPr>
              <w:t>Палласовский</w:t>
            </w:r>
          </w:p>
          <w:p w:rsidR="000E4EA9" w:rsidRDefault="000E4EA9" w:rsidP="00BC451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70"/>
              </w:tabs>
              <w:rPr>
                <w:spacing w:val="-13"/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>Октябрьский</w:t>
            </w:r>
          </w:p>
          <w:p w:rsidR="000E4EA9" w:rsidRDefault="000E4EA9" w:rsidP="00BC451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70"/>
              </w:tabs>
              <w:rPr>
                <w:spacing w:val="-13"/>
                <w:sz w:val="28"/>
                <w:szCs w:val="28"/>
              </w:rPr>
            </w:pPr>
            <w:r>
              <w:rPr>
                <w:sz w:val="28"/>
                <w:szCs w:val="28"/>
              </w:rPr>
              <w:t>Ольховский</w:t>
            </w:r>
          </w:p>
          <w:p w:rsidR="000E4EA9" w:rsidRDefault="000E4EA9" w:rsidP="00BC451F">
            <w:pPr>
              <w:shd w:val="clear" w:color="auto" w:fill="FFFFFF"/>
              <w:tabs>
                <w:tab w:val="left" w:pos="494"/>
              </w:tabs>
              <w:rPr>
                <w:spacing w:val="-14"/>
                <w:sz w:val="28"/>
                <w:szCs w:val="28"/>
              </w:rPr>
            </w:pPr>
            <w:r>
              <w:rPr>
                <w:sz w:val="28"/>
                <w:szCs w:val="28"/>
              </w:rPr>
              <w:t>16.Чернышковский</w:t>
            </w:r>
          </w:p>
        </w:tc>
        <w:tc>
          <w:tcPr>
            <w:tcW w:w="3420" w:type="dxa"/>
            <w:hideMark/>
          </w:tcPr>
          <w:p w:rsidR="000E4EA9" w:rsidRDefault="000E4EA9" w:rsidP="00BC451F">
            <w:pPr>
              <w:shd w:val="clear" w:color="auto" w:fill="FFFFFF"/>
              <w:tabs>
                <w:tab w:val="left" w:pos="494"/>
              </w:tabs>
              <w:rPr>
                <w:spacing w:val="-15"/>
                <w:sz w:val="28"/>
                <w:szCs w:val="28"/>
              </w:rPr>
            </w:pPr>
            <w:r>
              <w:rPr>
                <w:spacing w:val="-15"/>
                <w:sz w:val="28"/>
                <w:szCs w:val="28"/>
              </w:rPr>
              <w:t>17.  Руднянский</w:t>
            </w:r>
          </w:p>
          <w:p w:rsidR="000E4EA9" w:rsidRDefault="000E4EA9" w:rsidP="00BC451F">
            <w:pPr>
              <w:shd w:val="clear" w:color="auto" w:fill="FFFFFF"/>
              <w:tabs>
                <w:tab w:val="left" w:pos="494"/>
              </w:tabs>
              <w:rPr>
                <w:spacing w:val="-15"/>
                <w:sz w:val="28"/>
                <w:szCs w:val="28"/>
              </w:rPr>
            </w:pPr>
            <w:r>
              <w:rPr>
                <w:spacing w:val="-15"/>
                <w:sz w:val="28"/>
                <w:szCs w:val="28"/>
              </w:rPr>
              <w:t xml:space="preserve">18.  </w:t>
            </w:r>
            <w:r>
              <w:rPr>
                <w:spacing w:val="-1"/>
                <w:sz w:val="28"/>
                <w:szCs w:val="28"/>
              </w:rPr>
              <w:t xml:space="preserve">Урюпинский </w:t>
            </w:r>
          </w:p>
          <w:p w:rsidR="000E4EA9" w:rsidRDefault="000E4EA9" w:rsidP="00BC451F">
            <w:pPr>
              <w:shd w:val="clear" w:color="auto" w:fill="FFFFFF"/>
              <w:tabs>
                <w:tab w:val="left" w:pos="494"/>
              </w:tabs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19. Суровикинский </w:t>
            </w:r>
          </w:p>
          <w:p w:rsidR="000E4EA9" w:rsidRDefault="000E4EA9" w:rsidP="00BC451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94"/>
              </w:tabs>
              <w:ind w:left="0" w:firstLine="0"/>
              <w:rPr>
                <w:spacing w:val="-15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Серафимовичский</w:t>
            </w:r>
          </w:p>
          <w:p w:rsidR="000E4EA9" w:rsidRDefault="000E4EA9" w:rsidP="00BC451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94"/>
              </w:tabs>
              <w:ind w:left="0" w:hanging="29"/>
              <w:rPr>
                <w:spacing w:val="-15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Фроловский</w:t>
            </w:r>
          </w:p>
          <w:p w:rsidR="000E4EA9" w:rsidRDefault="000E4EA9" w:rsidP="00BC451F">
            <w:pPr>
              <w:numPr>
                <w:ilvl w:val="0"/>
                <w:numId w:val="5"/>
              </w:numPr>
              <w:shd w:val="clear" w:color="auto" w:fill="FFFFFF"/>
              <w:rPr>
                <w:spacing w:val="-15"/>
                <w:sz w:val="28"/>
                <w:szCs w:val="28"/>
              </w:rPr>
            </w:pPr>
            <w:r>
              <w:rPr>
                <w:spacing w:val="-15"/>
                <w:sz w:val="28"/>
                <w:szCs w:val="28"/>
              </w:rPr>
              <w:t xml:space="preserve"> г. Волжский</w:t>
            </w:r>
          </w:p>
          <w:p w:rsidR="000E4EA9" w:rsidRDefault="000E4EA9" w:rsidP="00BC451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94"/>
              </w:tabs>
              <w:ind w:right="-108"/>
              <w:rPr>
                <w:spacing w:val="-15"/>
                <w:sz w:val="28"/>
                <w:szCs w:val="28"/>
              </w:rPr>
            </w:pPr>
            <w:r>
              <w:rPr>
                <w:sz w:val="28"/>
                <w:szCs w:val="28"/>
              </w:rPr>
              <w:t>г. В</w:t>
            </w:r>
            <w:r>
              <w:rPr>
                <w:spacing w:val="-1"/>
                <w:sz w:val="28"/>
                <w:szCs w:val="28"/>
              </w:rPr>
              <w:t>олгоград</w:t>
            </w:r>
          </w:p>
          <w:p w:rsidR="000E4EA9" w:rsidRDefault="000E4EA9" w:rsidP="00BC451F">
            <w:pPr>
              <w:widowControl/>
              <w:autoSpaceDE/>
              <w:adjustRightInd/>
              <w:ind w:left="-29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0E4EA9" w:rsidRDefault="000E4EA9" w:rsidP="000E4EA9">
      <w:pPr>
        <w:widowControl/>
        <w:autoSpaceDE/>
        <w:autoSpaceDN/>
        <w:adjustRightInd/>
        <w:rPr>
          <w:sz w:val="28"/>
          <w:szCs w:val="28"/>
        </w:rPr>
        <w:sectPr w:rsidR="000E4EA9" w:rsidSect="005A2289">
          <w:pgSz w:w="11909" w:h="16834" w:code="9"/>
          <w:pgMar w:top="1134" w:right="1193" w:bottom="360" w:left="1178" w:header="720" w:footer="720" w:gutter="0"/>
          <w:cols w:space="720"/>
        </w:sectPr>
      </w:pPr>
    </w:p>
    <w:p w:rsidR="00BC451F" w:rsidRDefault="00BC451F" w:rsidP="000E4EA9">
      <w:pPr>
        <w:shd w:val="clear" w:color="auto" w:fill="FFFFFF"/>
        <w:tabs>
          <w:tab w:val="left" w:pos="494"/>
        </w:tabs>
        <w:spacing w:line="276" w:lineRule="auto"/>
        <w:jc w:val="both"/>
        <w:rPr>
          <w:spacing w:val="-13"/>
          <w:sz w:val="28"/>
          <w:szCs w:val="28"/>
        </w:rPr>
      </w:pPr>
    </w:p>
    <w:p w:rsidR="00BC451F" w:rsidRDefault="00BC451F" w:rsidP="000E4EA9">
      <w:pPr>
        <w:shd w:val="clear" w:color="auto" w:fill="FFFFFF"/>
        <w:tabs>
          <w:tab w:val="left" w:pos="494"/>
        </w:tabs>
        <w:spacing w:line="276" w:lineRule="auto"/>
        <w:jc w:val="both"/>
        <w:rPr>
          <w:spacing w:val="-13"/>
          <w:sz w:val="28"/>
          <w:szCs w:val="28"/>
        </w:rPr>
      </w:pPr>
    </w:p>
    <w:p w:rsidR="000E4EA9" w:rsidRDefault="000E4EA9" w:rsidP="000E4EA9">
      <w:pPr>
        <w:shd w:val="clear" w:color="auto" w:fill="FFFFFF"/>
        <w:tabs>
          <w:tab w:val="left" w:pos="494"/>
        </w:tabs>
        <w:spacing w:line="276" w:lineRule="auto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 xml:space="preserve">1.10. </w:t>
      </w:r>
      <w:r>
        <w:rPr>
          <w:sz w:val="28"/>
          <w:szCs w:val="28"/>
        </w:rPr>
        <w:t xml:space="preserve">Городские округа и муниципальные </w:t>
      </w:r>
      <w:r w:rsidR="00B82CAA">
        <w:rPr>
          <w:sz w:val="28"/>
          <w:szCs w:val="28"/>
        </w:rPr>
        <w:t xml:space="preserve">образования области, </w:t>
      </w:r>
      <w:proofErr w:type="spellStart"/>
      <w:r w:rsidR="00B82CAA">
        <w:rPr>
          <w:sz w:val="28"/>
          <w:szCs w:val="28"/>
        </w:rPr>
        <w:t>эндемичные</w:t>
      </w:r>
      <w:proofErr w:type="spellEnd"/>
      <w:r>
        <w:rPr>
          <w:sz w:val="28"/>
          <w:szCs w:val="28"/>
        </w:rPr>
        <w:t xml:space="preserve"> по </w:t>
      </w:r>
      <w:r w:rsidR="00E62139">
        <w:rPr>
          <w:sz w:val="28"/>
          <w:szCs w:val="28"/>
        </w:rPr>
        <w:t xml:space="preserve"> </w:t>
      </w:r>
      <w:r w:rsidR="00B82CAA">
        <w:rPr>
          <w:sz w:val="28"/>
          <w:szCs w:val="28"/>
        </w:rPr>
        <w:t xml:space="preserve"> </w:t>
      </w:r>
      <w:r w:rsidR="00E621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Ку-лихорадке</w:t>
      </w:r>
      <w:proofErr w:type="spellEnd"/>
      <w:r>
        <w:rPr>
          <w:sz w:val="28"/>
          <w:szCs w:val="28"/>
        </w:rPr>
        <w:t xml:space="preserve"> с регистрацией мало активных очагов:</w:t>
      </w:r>
    </w:p>
    <w:p w:rsidR="000E4EA9" w:rsidRDefault="000E4EA9" w:rsidP="000E4EA9">
      <w:pPr>
        <w:shd w:val="clear" w:color="auto" w:fill="FFFFFF"/>
        <w:tabs>
          <w:tab w:val="left" w:pos="494"/>
        </w:tabs>
        <w:spacing w:line="276" w:lineRule="auto"/>
        <w:jc w:val="both"/>
        <w:rPr>
          <w:sz w:val="28"/>
          <w:szCs w:val="28"/>
        </w:rPr>
      </w:pPr>
    </w:p>
    <w:p w:rsidR="000E4EA9" w:rsidRDefault="000E4EA9" w:rsidP="000E4EA9">
      <w:pPr>
        <w:shd w:val="clear" w:color="auto" w:fill="FFFFFF"/>
        <w:tabs>
          <w:tab w:val="left" w:pos="365"/>
        </w:tabs>
        <w:spacing w:before="1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Иловлинский                 7.  Новониколаевский                 </w:t>
      </w:r>
    </w:p>
    <w:p w:rsidR="000E4EA9" w:rsidRDefault="000E4EA9" w:rsidP="000E4EA9">
      <w:pPr>
        <w:shd w:val="clear" w:color="auto" w:fill="FFFFFF"/>
        <w:tabs>
          <w:tab w:val="left" w:pos="365"/>
        </w:tabs>
        <w:spacing w:before="1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Кумылженский              8.  Новоаннинский                          </w:t>
      </w:r>
    </w:p>
    <w:p w:rsidR="000E4EA9" w:rsidRDefault="000E4EA9" w:rsidP="000E4EA9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Котовский                      9.  Николаевский                </w:t>
      </w:r>
    </w:p>
    <w:p w:rsidR="000E4EA9" w:rsidRDefault="000E4EA9" w:rsidP="000E4EA9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Калачевский                  10. Светлоярский           </w:t>
      </w:r>
    </w:p>
    <w:p w:rsidR="000E4EA9" w:rsidRDefault="000E4EA9" w:rsidP="000E4EA9">
      <w:pPr>
        <w:shd w:val="clear" w:color="auto" w:fill="FFFFFF"/>
        <w:spacing w:line="276" w:lineRule="auto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5. Клетский                        11. Среднеахтубинский                    </w:t>
      </w:r>
    </w:p>
    <w:p w:rsidR="000E4EA9" w:rsidRDefault="000E4EA9" w:rsidP="000E4EA9">
      <w:pPr>
        <w:shd w:val="clear" w:color="auto" w:fill="FFFFFF"/>
        <w:tabs>
          <w:tab w:val="left" w:pos="365"/>
          <w:tab w:val="num" w:pos="540"/>
          <w:tab w:val="left" w:pos="6379"/>
        </w:tabs>
        <w:spacing w:before="10" w:line="276" w:lineRule="auto"/>
        <w:rPr>
          <w:spacing w:val="-22"/>
          <w:sz w:val="28"/>
          <w:szCs w:val="28"/>
        </w:rPr>
      </w:pPr>
      <w:r>
        <w:rPr>
          <w:sz w:val="28"/>
          <w:szCs w:val="28"/>
        </w:rPr>
        <w:t xml:space="preserve">6. Нехаевский                    12. Старополтавский                </w:t>
      </w:r>
    </w:p>
    <w:p w:rsidR="000E4EA9" w:rsidRDefault="000E4EA9" w:rsidP="000E4EA9">
      <w:pPr>
        <w:shd w:val="clear" w:color="auto" w:fill="FFFFFF"/>
        <w:tabs>
          <w:tab w:val="left" w:pos="494"/>
        </w:tabs>
        <w:spacing w:line="274" w:lineRule="exact"/>
        <w:jc w:val="both"/>
        <w:rPr>
          <w:spacing w:val="-13"/>
          <w:sz w:val="28"/>
          <w:szCs w:val="28"/>
        </w:rPr>
      </w:pPr>
    </w:p>
    <w:p w:rsidR="000E4EA9" w:rsidRDefault="000E4EA9" w:rsidP="000E4EA9">
      <w:pPr>
        <w:shd w:val="clear" w:color="auto" w:fill="FFFFFF"/>
        <w:tabs>
          <w:tab w:val="left" w:pos="365"/>
        </w:tabs>
        <w:spacing w:before="288" w:after="283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Городские округа и муниципальные </w:t>
      </w:r>
      <w:r w:rsidR="00B82CAA">
        <w:rPr>
          <w:sz w:val="28"/>
          <w:szCs w:val="28"/>
        </w:rPr>
        <w:t xml:space="preserve">образования области, </w:t>
      </w:r>
      <w:proofErr w:type="spellStart"/>
      <w:r w:rsidR="00B82CAA">
        <w:rPr>
          <w:sz w:val="28"/>
          <w:szCs w:val="28"/>
        </w:rPr>
        <w:t>эндемичные</w:t>
      </w:r>
      <w:proofErr w:type="spellEnd"/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>иксодовому</w:t>
      </w:r>
      <w:proofErr w:type="gramEnd"/>
      <w:r>
        <w:rPr>
          <w:sz w:val="28"/>
          <w:szCs w:val="28"/>
        </w:rPr>
        <w:t xml:space="preserve"> клещевому </w:t>
      </w:r>
      <w:proofErr w:type="spellStart"/>
      <w:r>
        <w:rPr>
          <w:sz w:val="28"/>
          <w:szCs w:val="28"/>
        </w:rPr>
        <w:t>боррелиозу</w:t>
      </w:r>
      <w:proofErr w:type="spellEnd"/>
      <w:r>
        <w:rPr>
          <w:sz w:val="28"/>
          <w:szCs w:val="28"/>
        </w:rPr>
        <w:t>:</w:t>
      </w:r>
    </w:p>
    <w:tbl>
      <w:tblPr>
        <w:tblW w:w="10188" w:type="dxa"/>
        <w:tblLook w:val="01E0"/>
      </w:tblPr>
      <w:tblGrid>
        <w:gridCol w:w="3261"/>
        <w:gridCol w:w="2967"/>
        <w:gridCol w:w="3960"/>
      </w:tblGrid>
      <w:tr w:rsidR="000E4EA9" w:rsidTr="000E4EA9">
        <w:tc>
          <w:tcPr>
            <w:tcW w:w="3261" w:type="dxa"/>
          </w:tcPr>
          <w:p w:rsidR="000E4EA9" w:rsidRDefault="000E4EA9" w:rsidP="000E4EA9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65"/>
              </w:tabs>
              <w:spacing w:line="276" w:lineRule="auto"/>
              <w:rPr>
                <w:spacing w:val="-25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Дубовский </w:t>
            </w:r>
          </w:p>
          <w:p w:rsidR="000E4EA9" w:rsidRDefault="000E4EA9" w:rsidP="000E4EA9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65"/>
              </w:tabs>
              <w:spacing w:line="276" w:lineRule="auto"/>
              <w:rPr>
                <w:spacing w:val="-25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Еланский</w:t>
            </w:r>
          </w:p>
          <w:p w:rsidR="000E4EA9" w:rsidRDefault="000E4EA9" w:rsidP="000E4EA9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65"/>
              </w:tabs>
              <w:spacing w:before="19" w:line="276" w:lineRule="auto"/>
              <w:rPr>
                <w:spacing w:val="-14"/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Николаевский</w:t>
            </w:r>
          </w:p>
          <w:p w:rsidR="000E4EA9" w:rsidRDefault="000E4EA9" w:rsidP="000E4EA9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65"/>
              </w:tabs>
              <w:spacing w:before="19" w:line="276" w:lineRule="auto"/>
              <w:rPr>
                <w:spacing w:val="-14"/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Новоаннинский</w:t>
            </w:r>
          </w:p>
          <w:p w:rsidR="000E4EA9" w:rsidRDefault="000E4EA9" w:rsidP="000E4EA9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:rsidR="000E4EA9" w:rsidRDefault="000E4EA9" w:rsidP="000E4EA9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79"/>
              </w:tabs>
              <w:spacing w:before="14" w:line="276" w:lineRule="auto"/>
              <w:rPr>
                <w:spacing w:val="-11"/>
                <w:sz w:val="28"/>
                <w:szCs w:val="28"/>
              </w:rPr>
            </w:pPr>
            <w:r>
              <w:rPr>
                <w:sz w:val="28"/>
                <w:szCs w:val="28"/>
              </w:rPr>
              <w:t>Ольховский</w:t>
            </w:r>
          </w:p>
          <w:p w:rsidR="000E4EA9" w:rsidRDefault="000E4EA9" w:rsidP="000E4EA9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79"/>
              </w:tabs>
              <w:spacing w:before="14" w:line="276" w:lineRule="auto"/>
              <w:rPr>
                <w:spacing w:val="-1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Жирновский </w:t>
            </w:r>
          </w:p>
          <w:p w:rsidR="000E4EA9" w:rsidRDefault="000E4EA9" w:rsidP="000E4EA9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79"/>
              </w:tabs>
              <w:spacing w:before="14" w:line="276" w:lineRule="auto"/>
              <w:rPr>
                <w:spacing w:val="-1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Киквидзенский</w:t>
            </w:r>
          </w:p>
          <w:p w:rsidR="000E4EA9" w:rsidRDefault="000E4EA9" w:rsidP="000E4EA9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0" w:type="dxa"/>
            <w:hideMark/>
          </w:tcPr>
          <w:p w:rsidR="000E4EA9" w:rsidRDefault="000E4EA9" w:rsidP="000E4EA9">
            <w:pPr>
              <w:widowControl/>
              <w:numPr>
                <w:ilvl w:val="0"/>
                <w:numId w:val="6"/>
              </w:numPr>
              <w:autoSpaceDE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Руднянский </w:t>
            </w:r>
          </w:p>
          <w:p w:rsidR="000E4EA9" w:rsidRDefault="000E4EA9" w:rsidP="000E4EA9">
            <w:pPr>
              <w:widowControl/>
              <w:numPr>
                <w:ilvl w:val="0"/>
                <w:numId w:val="6"/>
              </w:numPr>
              <w:autoSpaceDE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Урюпинский</w:t>
            </w:r>
          </w:p>
          <w:p w:rsidR="000E4EA9" w:rsidRDefault="000E4EA9" w:rsidP="000E4EA9">
            <w:pPr>
              <w:widowControl/>
              <w:numPr>
                <w:ilvl w:val="0"/>
                <w:numId w:val="6"/>
              </w:numPr>
              <w:autoSpaceDE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Волжский</w:t>
            </w:r>
          </w:p>
          <w:p w:rsidR="000E4EA9" w:rsidRDefault="000E4EA9" w:rsidP="000E4EA9">
            <w:pPr>
              <w:widowControl/>
              <w:numPr>
                <w:ilvl w:val="0"/>
                <w:numId w:val="6"/>
              </w:numPr>
              <w:autoSpaceDE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Волгоград  </w:t>
            </w:r>
          </w:p>
          <w:p w:rsidR="000E4EA9" w:rsidRDefault="000E4EA9" w:rsidP="000E4EA9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0E4EA9" w:rsidRDefault="00B82CAA" w:rsidP="000E4EA9">
      <w:pPr>
        <w:shd w:val="clear" w:color="auto" w:fill="FFFFFF"/>
        <w:spacing w:before="278" w:after="264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proofErr w:type="spellStart"/>
      <w:r>
        <w:rPr>
          <w:sz w:val="28"/>
          <w:szCs w:val="28"/>
        </w:rPr>
        <w:t>Эндемичными</w:t>
      </w:r>
      <w:proofErr w:type="spellEnd"/>
      <w:r w:rsidR="000E4EA9">
        <w:rPr>
          <w:sz w:val="28"/>
          <w:szCs w:val="28"/>
        </w:rPr>
        <w:t xml:space="preserve"> по сибирской язве</w:t>
      </w:r>
      <w:r>
        <w:rPr>
          <w:sz w:val="28"/>
          <w:szCs w:val="28"/>
        </w:rPr>
        <w:t xml:space="preserve">  являются все городские округа и муниципальные районы</w:t>
      </w:r>
      <w:r w:rsidR="00BC451F">
        <w:rPr>
          <w:sz w:val="28"/>
          <w:szCs w:val="28"/>
        </w:rPr>
        <w:t>.</w:t>
      </w:r>
    </w:p>
    <w:p w:rsidR="00B82CAA" w:rsidRDefault="000E4EA9" w:rsidP="00B82CAA">
      <w:pPr>
        <w:shd w:val="clear" w:color="auto" w:fill="FFFFFF"/>
        <w:spacing w:before="278" w:after="264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1.13.</w:t>
      </w:r>
      <w:r w:rsidR="00B82CAA" w:rsidRPr="00B82CAA">
        <w:rPr>
          <w:sz w:val="28"/>
          <w:szCs w:val="28"/>
        </w:rPr>
        <w:t xml:space="preserve"> </w:t>
      </w:r>
      <w:proofErr w:type="spellStart"/>
      <w:r w:rsidR="00B82CAA">
        <w:rPr>
          <w:sz w:val="28"/>
          <w:szCs w:val="28"/>
        </w:rPr>
        <w:t>Эндемичными</w:t>
      </w:r>
      <w:proofErr w:type="spellEnd"/>
      <w:r w:rsidR="00B82CAA">
        <w:rPr>
          <w:sz w:val="28"/>
          <w:szCs w:val="28"/>
        </w:rPr>
        <w:t xml:space="preserve"> по  бешенству   являются все городские округа и муниципальные районы</w:t>
      </w:r>
      <w:r w:rsidR="00BC451F">
        <w:rPr>
          <w:sz w:val="28"/>
          <w:szCs w:val="28"/>
        </w:rPr>
        <w:t>.</w:t>
      </w:r>
    </w:p>
    <w:p w:rsidR="000E4EA9" w:rsidRDefault="000E4EA9" w:rsidP="000E4EA9">
      <w:pPr>
        <w:shd w:val="clear" w:color="auto" w:fill="FFFFFF"/>
        <w:tabs>
          <w:tab w:val="left" w:pos="437"/>
        </w:tabs>
        <w:spacing w:before="264" w:line="278" w:lineRule="exact"/>
        <w:ind w:right="115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Главам администраций муниципальных образований Волгоградской области:</w:t>
      </w:r>
    </w:p>
    <w:p w:rsidR="00FC64F2" w:rsidRDefault="00FC64F2" w:rsidP="000E4EA9">
      <w:pPr>
        <w:ind w:right="115"/>
        <w:jc w:val="both"/>
        <w:rPr>
          <w:sz w:val="28"/>
          <w:szCs w:val="28"/>
        </w:rPr>
      </w:pPr>
    </w:p>
    <w:p w:rsidR="000E4EA9" w:rsidRDefault="000E4EA9" w:rsidP="000E4EA9">
      <w:pPr>
        <w:ind w:right="115"/>
        <w:jc w:val="both"/>
        <w:rPr>
          <w:sz w:val="28"/>
          <w:szCs w:val="28"/>
        </w:rPr>
      </w:pPr>
      <w:r>
        <w:rPr>
          <w:sz w:val="28"/>
          <w:szCs w:val="28"/>
        </w:rPr>
        <w:t>2.1. Рассмотреть на каждой административной территории вопрос выделения финансовых средств</w:t>
      </w:r>
      <w:proofErr w:type="gramStart"/>
      <w:r w:rsidR="00BC451F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достаточных для проведения комплексных мероприятий на организацию и проведение профилактических и противоэпидемических  мероприятий (дезинсекция и дератизация) в очагах природных инфекций,  в первую очередь, в летних оздоровительных учреждениях и зонах отдыха населения, ежегодно до 01 ноября.</w:t>
      </w:r>
    </w:p>
    <w:p w:rsidR="00FC64F2" w:rsidRDefault="00FC64F2" w:rsidP="000E4EA9">
      <w:pPr>
        <w:jc w:val="both"/>
        <w:rPr>
          <w:spacing w:val="-10"/>
          <w:sz w:val="28"/>
          <w:szCs w:val="28"/>
        </w:rPr>
      </w:pPr>
    </w:p>
    <w:p w:rsidR="000E4EA9" w:rsidRDefault="000E4EA9" w:rsidP="000E4EA9">
      <w:p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2.2.</w:t>
      </w:r>
      <w:r>
        <w:rPr>
          <w:sz w:val="28"/>
          <w:szCs w:val="28"/>
        </w:rPr>
        <w:t xml:space="preserve"> Обеспечить контроль за организацией 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проведением санитарно-гигиенических мероприятий, направленных на улучшение санитарного состояния территории населенных пунктов, очистку территорий домовладений, детских дошкольных учреждений, рекреационных зон, животноводческих комплексов, ежегодно</w:t>
      </w:r>
      <w:r>
        <w:rPr>
          <w:spacing w:val="-10"/>
          <w:sz w:val="28"/>
          <w:szCs w:val="28"/>
        </w:rPr>
        <w:t xml:space="preserve">  май </w:t>
      </w:r>
      <w:proofErr w:type="gramStart"/>
      <w:r>
        <w:rPr>
          <w:spacing w:val="-10"/>
          <w:sz w:val="28"/>
          <w:szCs w:val="28"/>
        </w:rPr>
        <w:t>–о</w:t>
      </w:r>
      <w:proofErr w:type="gramEnd"/>
      <w:r>
        <w:rPr>
          <w:spacing w:val="-10"/>
          <w:sz w:val="28"/>
          <w:szCs w:val="28"/>
        </w:rPr>
        <w:t>ктябрь.</w:t>
      </w:r>
    </w:p>
    <w:p w:rsidR="000E4EA9" w:rsidRDefault="000E4EA9" w:rsidP="000E4EA9">
      <w:pPr>
        <w:ind w:right="115"/>
        <w:jc w:val="both"/>
        <w:rPr>
          <w:spacing w:val="-7"/>
          <w:sz w:val="28"/>
          <w:szCs w:val="28"/>
        </w:rPr>
      </w:pPr>
    </w:p>
    <w:p w:rsidR="000E4EA9" w:rsidRDefault="000E4EA9" w:rsidP="000E4EA9">
      <w:pPr>
        <w:ind w:right="17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3. Рекомендовать </w:t>
      </w:r>
      <w:r w:rsidR="00B3642D">
        <w:rPr>
          <w:sz w:val="28"/>
          <w:szCs w:val="28"/>
        </w:rPr>
        <w:t>Мин</w:t>
      </w:r>
      <w:r w:rsidR="00A600E2">
        <w:rPr>
          <w:sz w:val="28"/>
          <w:szCs w:val="28"/>
        </w:rPr>
        <w:t xml:space="preserve">истерству    здравоохранения  </w:t>
      </w:r>
      <w:r>
        <w:rPr>
          <w:sz w:val="28"/>
          <w:szCs w:val="28"/>
        </w:rPr>
        <w:t xml:space="preserve"> Волгоградской области</w:t>
      </w:r>
      <w:r w:rsidR="00FC64F2">
        <w:rPr>
          <w:sz w:val="28"/>
          <w:szCs w:val="28"/>
        </w:rPr>
        <w:t>:</w:t>
      </w:r>
      <w:r>
        <w:rPr>
          <w:spacing w:val="-10"/>
          <w:sz w:val="28"/>
          <w:szCs w:val="28"/>
        </w:rPr>
        <w:t xml:space="preserve">    </w:t>
      </w:r>
      <w:r>
        <w:rPr>
          <w:sz w:val="28"/>
          <w:szCs w:val="28"/>
        </w:rPr>
        <w:t>3.1.Иметь в наличии  необходимый  объем  иммунобиологических препаратов  для  активной   иммунизации    населения  Волгоградской  области  против  туляремии, ежегодно в соответствии с планом иммунизации.</w:t>
      </w:r>
    </w:p>
    <w:p w:rsidR="000E4EA9" w:rsidRDefault="000E4EA9" w:rsidP="000E4EA9">
      <w:pPr>
        <w:ind w:right="115"/>
        <w:jc w:val="both"/>
        <w:rPr>
          <w:sz w:val="28"/>
          <w:szCs w:val="28"/>
        </w:rPr>
      </w:pPr>
      <w:r>
        <w:rPr>
          <w:sz w:val="28"/>
          <w:szCs w:val="28"/>
        </w:rPr>
        <w:t>3.2. Обеспечить:</w:t>
      </w:r>
    </w:p>
    <w:p w:rsidR="000E4EA9" w:rsidRDefault="000E4EA9" w:rsidP="000E4EA9">
      <w:pPr>
        <w:ind w:right="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 проведение профилактической иммунизации против туляремии населения, проживающего на энзоотичных по туляремии территориях, в том числе </w:t>
      </w:r>
      <w:r>
        <w:rPr>
          <w:sz w:val="28"/>
          <w:szCs w:val="28"/>
        </w:rPr>
        <w:lastRenderedPageBreak/>
        <w:t xml:space="preserve">иммунизацию </w:t>
      </w:r>
      <w:r>
        <w:rPr>
          <w:spacing w:val="-10"/>
          <w:sz w:val="28"/>
          <w:szCs w:val="28"/>
        </w:rPr>
        <w:t>детей  в возрасте 7, 12 и 17 лет, а также  лиц, имеющих садовые, огородные   участки</w:t>
      </w:r>
      <w:r>
        <w:rPr>
          <w:sz w:val="28"/>
          <w:szCs w:val="28"/>
        </w:rPr>
        <w:t xml:space="preserve"> в зоне природных очагов этой инфекции, ежегодно в соответствии с планом;  </w:t>
      </w:r>
    </w:p>
    <w:p w:rsidR="000E4EA9" w:rsidRDefault="000E4EA9" w:rsidP="000E4EA9">
      <w:pPr>
        <w:ind w:right="11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3.2.2 антирабическую помощь в полном объёме лицам, получившим повреждения от домашних и диких животных, грызунов, ежегодно при обращении</w:t>
      </w:r>
      <w:r>
        <w:rPr>
          <w:sz w:val="28"/>
          <w:szCs w:val="28"/>
        </w:rPr>
        <w:t xml:space="preserve"> за медицинской помощью;</w:t>
      </w:r>
    </w:p>
    <w:p w:rsidR="000E4EA9" w:rsidRDefault="000E4EA9" w:rsidP="000E4EA9">
      <w:pPr>
        <w:ind w:right="11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3.2.3 проведение иммунизации категориям граждан, подлежащих профилактическим прививкам  по эпидемическим показаниям  против  сибирской язвы,  бешенства, лептоспироза, Ку-лихорадки согласно приложению № 2  к Приказу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</w:t>
      </w:r>
      <w:r w:rsidR="00E62139">
        <w:rPr>
          <w:sz w:val="28"/>
          <w:szCs w:val="28"/>
        </w:rPr>
        <w:t xml:space="preserve"> России от 31.01.2011г.</w:t>
      </w:r>
      <w:r>
        <w:rPr>
          <w:sz w:val="28"/>
          <w:szCs w:val="28"/>
        </w:rPr>
        <w:t xml:space="preserve">  № 51н.</w:t>
      </w:r>
    </w:p>
    <w:p w:rsidR="000E4EA9" w:rsidRDefault="000E4EA9" w:rsidP="000E4EA9">
      <w:pPr>
        <w:shd w:val="clear" w:color="auto" w:fill="FFFFFF"/>
        <w:tabs>
          <w:tab w:val="left" w:pos="715"/>
        </w:tabs>
        <w:ind w:right="115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3.2.4</w:t>
      </w:r>
      <w:r>
        <w:rPr>
          <w:sz w:val="28"/>
          <w:szCs w:val="28"/>
        </w:rPr>
        <w:t xml:space="preserve"> оказание специализированной медицинской помощи больным  природно-очаговыми инфекционными заболеваниями, разработку и утверждение алгоритма лечения, ежегодно при обращении за медицинской помощью.</w:t>
      </w:r>
    </w:p>
    <w:p w:rsidR="000E4EA9" w:rsidRDefault="000E4EA9" w:rsidP="000E4EA9">
      <w:pPr>
        <w:shd w:val="clear" w:color="auto" w:fill="FFFFFF"/>
        <w:tabs>
          <w:tab w:val="left" w:pos="360"/>
        </w:tabs>
        <w:ind w:right="11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C64F2">
        <w:rPr>
          <w:sz w:val="28"/>
          <w:szCs w:val="28"/>
        </w:rPr>
        <w:t>3. Предусмотреть в государственных</w:t>
      </w:r>
      <w:r>
        <w:rPr>
          <w:sz w:val="28"/>
          <w:szCs w:val="28"/>
        </w:rPr>
        <w:t xml:space="preserve"> медицинских учреждениях наличие неснижаемого запаса лекарственных средств  на случай выявления заболеваний арбовирусными инфекциями, иммунобиологических препаратов для оказания антирабической помощи населению, ежегодно.</w:t>
      </w:r>
    </w:p>
    <w:p w:rsidR="000E4EA9" w:rsidRDefault="000E4EA9" w:rsidP="000E4EA9">
      <w:pPr>
        <w:shd w:val="clear" w:color="auto" w:fill="FFFFFF"/>
        <w:tabs>
          <w:tab w:val="left" w:pos="360"/>
        </w:tabs>
        <w:ind w:right="115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3.4. Обеспечить резервацию инфекционных коек, находящихся в режиме ожидания,  в</w:t>
      </w:r>
      <w:r w:rsidR="00FC64F2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 xml:space="preserve"> учреждениях здравоохранения на случай выявления массовых инфекционных заболеваний, ежегодно.</w:t>
      </w:r>
    </w:p>
    <w:p w:rsidR="000E4EA9" w:rsidRDefault="000E4EA9" w:rsidP="000E4EA9">
      <w:pPr>
        <w:shd w:val="clear" w:color="auto" w:fill="FFFFFF"/>
        <w:tabs>
          <w:tab w:val="left" w:pos="307"/>
        </w:tabs>
        <w:spacing w:before="274"/>
        <w:ind w:left="5" w:right="115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>4.</w:t>
      </w:r>
      <w:r>
        <w:rPr>
          <w:sz w:val="28"/>
          <w:szCs w:val="28"/>
        </w:rPr>
        <w:tab/>
        <w:t>Начальникам</w:t>
      </w:r>
      <w:r>
        <w:rPr>
          <w:spacing w:val="-8"/>
          <w:sz w:val="28"/>
          <w:szCs w:val="28"/>
        </w:rPr>
        <w:t xml:space="preserve"> территориальных отделов Управления Роспотребнадзора по Волгоградской области организовать </w:t>
      </w:r>
      <w:r>
        <w:rPr>
          <w:spacing w:val="-1"/>
          <w:sz w:val="28"/>
          <w:szCs w:val="28"/>
        </w:rPr>
        <w:t xml:space="preserve">проведение государственного санитарно-эпидемиологического надзора </w:t>
      </w:r>
      <w:r>
        <w:rPr>
          <w:sz w:val="28"/>
          <w:szCs w:val="28"/>
        </w:rPr>
        <w:t>с применением исчерпывающих административных мер</w:t>
      </w:r>
      <w:r>
        <w:rPr>
          <w:spacing w:val="-1"/>
          <w:sz w:val="28"/>
          <w:szCs w:val="28"/>
        </w:rPr>
        <w:t xml:space="preserve"> на </w:t>
      </w:r>
      <w:r>
        <w:rPr>
          <w:spacing w:val="-6"/>
          <w:sz w:val="28"/>
          <w:szCs w:val="28"/>
        </w:rPr>
        <w:t xml:space="preserve">поднадзорных территориях энзоотичных по природно-очаговым инфекциям в </w:t>
      </w:r>
      <w:r>
        <w:rPr>
          <w:sz w:val="28"/>
          <w:szCs w:val="28"/>
        </w:rPr>
        <w:t xml:space="preserve">соответствии с требованиями санитарного законодательства, ежегодно. </w:t>
      </w:r>
    </w:p>
    <w:p w:rsidR="000E4EA9" w:rsidRPr="00E62139" w:rsidRDefault="000E4EA9" w:rsidP="00E62139">
      <w:pPr>
        <w:shd w:val="clear" w:color="auto" w:fill="FFFFFF"/>
        <w:tabs>
          <w:tab w:val="left" w:pos="600"/>
        </w:tabs>
        <w:spacing w:before="274"/>
        <w:ind w:left="6" w:right="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Главному врачу ФБУЗ «Центр гигиены и эпидемиологии в Волгоградской области» </w:t>
      </w:r>
      <w:r>
        <w:rPr>
          <w:spacing w:val="-8"/>
          <w:sz w:val="28"/>
          <w:szCs w:val="28"/>
        </w:rPr>
        <w:t xml:space="preserve">обеспечить выполнение установленного объема скрининговых исследований контрольных и профессиональных групп населения, а также </w:t>
      </w:r>
      <w:r>
        <w:rPr>
          <w:spacing w:val="-5"/>
          <w:sz w:val="28"/>
          <w:szCs w:val="28"/>
        </w:rPr>
        <w:t xml:space="preserve">эпизоотологическое исследование </w:t>
      </w:r>
      <w:r w:rsidR="00B3642D">
        <w:rPr>
          <w:spacing w:val="-5"/>
          <w:sz w:val="28"/>
          <w:szCs w:val="28"/>
        </w:rPr>
        <w:t xml:space="preserve"> объектов </w:t>
      </w:r>
      <w:r>
        <w:rPr>
          <w:spacing w:val="-8"/>
          <w:sz w:val="28"/>
          <w:szCs w:val="28"/>
        </w:rPr>
        <w:t xml:space="preserve">внешней среды с целью </w:t>
      </w:r>
      <w:r>
        <w:rPr>
          <w:spacing w:val="-5"/>
          <w:sz w:val="28"/>
          <w:szCs w:val="28"/>
        </w:rPr>
        <w:t xml:space="preserve">изучения </w:t>
      </w:r>
      <w:r>
        <w:rPr>
          <w:sz w:val="28"/>
          <w:szCs w:val="28"/>
        </w:rPr>
        <w:t xml:space="preserve"> распространения возбудителей природно-очаговых инфекций на территории области, ежегодно в соответствии с государственным заданием и предписаниями Управления.                                                 </w:t>
      </w:r>
    </w:p>
    <w:p w:rsidR="000E4EA9" w:rsidRDefault="000E4EA9" w:rsidP="000E4EA9">
      <w:pPr>
        <w:ind w:right="115"/>
        <w:jc w:val="both"/>
        <w:rPr>
          <w:spacing w:val="-18"/>
          <w:sz w:val="28"/>
          <w:szCs w:val="28"/>
        </w:rPr>
      </w:pPr>
    </w:p>
    <w:p w:rsidR="000E4EA9" w:rsidRDefault="000E4EA9" w:rsidP="000E4EA9">
      <w:pPr>
        <w:ind w:right="115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>6.</w:t>
      </w:r>
      <w:r>
        <w:rPr>
          <w:sz w:val="28"/>
          <w:szCs w:val="28"/>
        </w:rPr>
        <w:t xml:space="preserve"> Рекомендовать Комитету по п</w:t>
      </w:r>
      <w:r w:rsidR="00FC64F2">
        <w:rPr>
          <w:sz w:val="28"/>
          <w:szCs w:val="28"/>
        </w:rPr>
        <w:t>ечати и информации  Правительства</w:t>
      </w:r>
      <w:r>
        <w:rPr>
          <w:sz w:val="28"/>
          <w:szCs w:val="28"/>
        </w:rPr>
        <w:t xml:space="preserve"> Волгоградской области рекомендовать совместно с областными и муниципальными теле- и радиокомпаниями, редакциям газет регулярное  освещение вопросов, связанных с необходимостью соблюдения  мер личной и общественной профилактики по природно-очаговым инфекциям, в зависимости от изменения эпидситуации. </w:t>
      </w:r>
    </w:p>
    <w:p w:rsidR="000E4EA9" w:rsidRDefault="000E4EA9" w:rsidP="00E62139">
      <w:pPr>
        <w:shd w:val="clear" w:color="auto" w:fill="FFFFFF"/>
        <w:tabs>
          <w:tab w:val="left" w:pos="346"/>
        </w:tabs>
        <w:ind w:left="10" w:right="115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руководителя  Управления  Роспотребнадзора  по Волгоградской области          Т.П. </w:t>
      </w:r>
      <w:proofErr w:type="spellStart"/>
      <w:r>
        <w:rPr>
          <w:sz w:val="28"/>
          <w:szCs w:val="28"/>
        </w:rPr>
        <w:t>Крючкову</w:t>
      </w:r>
      <w:proofErr w:type="spellEnd"/>
      <w:r>
        <w:rPr>
          <w:sz w:val="28"/>
          <w:szCs w:val="28"/>
        </w:rPr>
        <w:t xml:space="preserve">. </w:t>
      </w:r>
    </w:p>
    <w:p w:rsidR="00207CD7" w:rsidRDefault="00207CD7" w:rsidP="000E4EA9">
      <w:pPr>
        <w:widowControl/>
        <w:autoSpaceDE/>
        <w:adjustRightInd/>
        <w:rPr>
          <w:sz w:val="28"/>
          <w:szCs w:val="28"/>
        </w:rPr>
      </w:pPr>
    </w:p>
    <w:p w:rsidR="000E4EA9" w:rsidRDefault="00A10B48" w:rsidP="000E4EA9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И.о. Главного государственного санитарного</w:t>
      </w:r>
    </w:p>
    <w:p w:rsidR="000E4EA9" w:rsidRDefault="000E4EA9" w:rsidP="00BC451F">
      <w:pPr>
        <w:widowControl/>
        <w:autoSpaceDE/>
        <w:adjustRightInd/>
        <w:rPr>
          <w:sz w:val="28"/>
          <w:szCs w:val="28"/>
        </w:rPr>
        <w:sectPr w:rsidR="000E4EA9" w:rsidSect="00E62139">
          <w:type w:val="continuous"/>
          <w:pgSz w:w="11909" w:h="16834" w:code="9"/>
          <w:pgMar w:top="709" w:right="569" w:bottom="540" w:left="1243" w:header="720" w:footer="720" w:gutter="0"/>
          <w:cols w:space="720"/>
        </w:sectPr>
      </w:pPr>
      <w:r>
        <w:rPr>
          <w:sz w:val="28"/>
          <w:szCs w:val="28"/>
        </w:rPr>
        <w:t>врач</w:t>
      </w:r>
      <w:r w:rsidR="00A10B48">
        <w:rPr>
          <w:sz w:val="28"/>
          <w:szCs w:val="28"/>
        </w:rPr>
        <w:t>а</w:t>
      </w:r>
      <w:r>
        <w:rPr>
          <w:sz w:val="28"/>
          <w:szCs w:val="28"/>
        </w:rPr>
        <w:t xml:space="preserve"> по Волгоградской области                                         </w:t>
      </w:r>
      <w:r w:rsidR="00A10B48">
        <w:rPr>
          <w:sz w:val="28"/>
          <w:szCs w:val="28"/>
        </w:rPr>
        <w:t xml:space="preserve">                     Ю.В.Пешков</w:t>
      </w:r>
    </w:p>
    <w:p w:rsidR="000E4EA9" w:rsidRDefault="000E4EA9" w:rsidP="000E4EA9">
      <w:pPr>
        <w:widowControl/>
        <w:autoSpaceDE/>
        <w:autoSpaceDN/>
        <w:adjustRightInd/>
        <w:rPr>
          <w:sz w:val="28"/>
          <w:szCs w:val="28"/>
        </w:rPr>
        <w:sectPr w:rsidR="000E4EA9" w:rsidSect="005A2289">
          <w:type w:val="continuous"/>
          <w:pgSz w:w="11909" w:h="16834" w:code="9"/>
          <w:pgMar w:top="1134" w:right="1186" w:bottom="360" w:left="1156" w:header="720" w:footer="720" w:gutter="0"/>
          <w:cols w:space="720"/>
        </w:sectPr>
      </w:pPr>
    </w:p>
    <w:p w:rsidR="00EE0801" w:rsidRDefault="00EE0801" w:rsidP="00207CD7">
      <w:pPr>
        <w:shd w:val="clear" w:color="auto" w:fill="FFFFFF"/>
        <w:spacing w:before="19"/>
      </w:pPr>
    </w:p>
    <w:sectPr w:rsidR="00EE0801" w:rsidSect="005A2289">
      <w:pgSz w:w="11909" w:h="16834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814"/>
    <w:multiLevelType w:val="hybridMultilevel"/>
    <w:tmpl w:val="90884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C25CE"/>
    <w:multiLevelType w:val="singleLevel"/>
    <w:tmpl w:val="3314F5EE"/>
    <w:lvl w:ilvl="0">
      <w:start w:val="1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CB04F87"/>
    <w:multiLevelType w:val="hybridMultilevel"/>
    <w:tmpl w:val="4DCAA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D681B"/>
    <w:multiLevelType w:val="hybridMultilevel"/>
    <w:tmpl w:val="9FE233AE"/>
    <w:lvl w:ilvl="0" w:tplc="09066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60B6B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B8E3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ECCC2A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2ECA8B3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C38913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FE5C7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75C30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B36549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3C362E86"/>
    <w:multiLevelType w:val="singleLevel"/>
    <w:tmpl w:val="1A3CB31A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D360923"/>
    <w:multiLevelType w:val="singleLevel"/>
    <w:tmpl w:val="551EE276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4512A1E"/>
    <w:multiLevelType w:val="hybridMultilevel"/>
    <w:tmpl w:val="E71CB4C6"/>
    <w:lvl w:ilvl="0" w:tplc="0BD68698">
      <w:start w:val="20"/>
      <w:numFmt w:val="decimal"/>
      <w:lvlText w:val="%1."/>
      <w:lvlJc w:val="left"/>
      <w:pPr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E5297"/>
    <w:multiLevelType w:val="hybridMultilevel"/>
    <w:tmpl w:val="30E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AE38C1"/>
    <w:multiLevelType w:val="multilevel"/>
    <w:tmpl w:val="16C263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6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EA9"/>
    <w:rsid w:val="00085492"/>
    <w:rsid w:val="000E4EA9"/>
    <w:rsid w:val="00190860"/>
    <w:rsid w:val="00207CD7"/>
    <w:rsid w:val="003D6F68"/>
    <w:rsid w:val="00427F06"/>
    <w:rsid w:val="00444216"/>
    <w:rsid w:val="00453D2F"/>
    <w:rsid w:val="005A2289"/>
    <w:rsid w:val="0060436D"/>
    <w:rsid w:val="00611B8C"/>
    <w:rsid w:val="007F13EE"/>
    <w:rsid w:val="0086124C"/>
    <w:rsid w:val="00A10B48"/>
    <w:rsid w:val="00A27330"/>
    <w:rsid w:val="00A600E2"/>
    <w:rsid w:val="00B3642D"/>
    <w:rsid w:val="00B82CAA"/>
    <w:rsid w:val="00BC451F"/>
    <w:rsid w:val="00C577CC"/>
    <w:rsid w:val="00D23295"/>
    <w:rsid w:val="00D87D91"/>
    <w:rsid w:val="00D92B8B"/>
    <w:rsid w:val="00E62139"/>
    <w:rsid w:val="00EB7D5D"/>
    <w:rsid w:val="00EE0801"/>
    <w:rsid w:val="00FC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4EA9"/>
    <w:pPr>
      <w:keepNext/>
      <w:widowControl/>
      <w:autoSpaceDE/>
      <w:autoSpaceDN/>
      <w:adjustRightInd/>
      <w:ind w:firstLine="567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E4E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0E4EA9"/>
    <w:pPr>
      <w:widowControl/>
      <w:autoSpaceDE/>
      <w:autoSpaceDN/>
      <w:adjustRightInd/>
      <w:spacing w:before="120" w:after="288" w:line="360" w:lineRule="atLeast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C6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EE30B-383E-45D4-AAB6-D12F5589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cp:lastPrinted>2013-04-29T11:53:00Z</cp:lastPrinted>
  <dcterms:created xsi:type="dcterms:W3CDTF">2012-03-02T07:22:00Z</dcterms:created>
  <dcterms:modified xsi:type="dcterms:W3CDTF">2013-04-30T05:16:00Z</dcterms:modified>
</cp:coreProperties>
</file>